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BC4A2" w14:textId="77777777" w:rsidR="00327FDE" w:rsidRPr="003E788E" w:rsidRDefault="00327FDE" w:rsidP="00564755">
      <w:pPr>
        <w:spacing w:line="360" w:lineRule="auto"/>
        <w:jc w:val="both"/>
        <w:rPr>
          <w:rFonts w:ascii="Palatino Linotype" w:hAnsi="Palatino Linotype" w:cs="Tahoma"/>
          <w:bCs/>
          <w:sz w:val="22"/>
          <w:szCs w:val="24"/>
        </w:rPr>
      </w:pPr>
      <w:r w:rsidRPr="003E788E">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A5623B">
        <w:rPr>
          <w:rFonts w:ascii="Palatino Linotype" w:hAnsi="Palatino Linotype" w:cs="Tahoma"/>
          <w:bCs/>
          <w:sz w:val="22"/>
          <w:szCs w:val="24"/>
        </w:rPr>
        <w:t>nueve de enero de dos mil diecinueve</w:t>
      </w:r>
      <w:r w:rsidRPr="003E788E">
        <w:rPr>
          <w:rFonts w:ascii="Palatino Linotype" w:hAnsi="Palatino Linotype" w:cs="Tahoma"/>
          <w:bCs/>
          <w:sz w:val="22"/>
          <w:szCs w:val="24"/>
        </w:rPr>
        <w:t>.</w:t>
      </w:r>
    </w:p>
    <w:p w14:paraId="1A0BC4A3" w14:textId="77777777" w:rsidR="00B31222" w:rsidRPr="00C27C34" w:rsidRDefault="00B31222" w:rsidP="00564755">
      <w:pPr>
        <w:spacing w:line="360" w:lineRule="auto"/>
        <w:rPr>
          <w:rFonts w:ascii="Palatino Linotype" w:hAnsi="Palatino Linotype" w:cs="Tahoma"/>
          <w:bCs/>
          <w:sz w:val="22"/>
          <w:szCs w:val="22"/>
          <w:highlight w:val="yellow"/>
        </w:rPr>
      </w:pPr>
    </w:p>
    <w:p w14:paraId="1A0BC4A4" w14:textId="42100734" w:rsidR="00B31222" w:rsidRPr="00C27C34" w:rsidRDefault="00C27C34" w:rsidP="00564755">
      <w:pPr>
        <w:spacing w:line="360" w:lineRule="auto"/>
        <w:jc w:val="both"/>
        <w:rPr>
          <w:rFonts w:ascii="Palatino Linotype" w:hAnsi="Palatino Linotype" w:cs="Tahoma"/>
          <w:bCs/>
          <w:sz w:val="22"/>
          <w:szCs w:val="22"/>
        </w:rPr>
      </w:pPr>
      <w:r w:rsidRPr="00327FDE">
        <w:rPr>
          <w:rFonts w:ascii="Palatino Linotype" w:hAnsi="Palatino Linotype" w:cs="Tahoma"/>
          <w:b/>
          <w:bCs/>
          <w:color w:val="0D0D0D" w:themeColor="text1" w:themeTint="F2"/>
          <w:sz w:val="22"/>
          <w:szCs w:val="22"/>
        </w:rPr>
        <w:t>VISTO</w:t>
      </w:r>
      <w:r w:rsidR="003B1A65">
        <w:rPr>
          <w:rFonts w:ascii="Palatino Linotype" w:hAnsi="Palatino Linotype" w:cs="Tahoma"/>
          <w:b/>
          <w:bCs/>
          <w:color w:val="0D0D0D" w:themeColor="text1" w:themeTint="F2"/>
          <w:sz w:val="22"/>
          <w:szCs w:val="22"/>
        </w:rPr>
        <w:t>S</w:t>
      </w:r>
      <w:r w:rsidR="0019389B" w:rsidRPr="00C27C34">
        <w:rPr>
          <w:rFonts w:ascii="Palatino Linotype" w:hAnsi="Palatino Linotype" w:cs="Tahoma"/>
          <w:bCs/>
          <w:color w:val="0D0D0D" w:themeColor="text1" w:themeTint="F2"/>
          <w:sz w:val="22"/>
          <w:szCs w:val="22"/>
        </w:rPr>
        <w:t xml:space="preserve"> </w:t>
      </w:r>
      <w:r w:rsidR="003B1A65">
        <w:rPr>
          <w:rFonts w:ascii="Palatino Linotype" w:hAnsi="Palatino Linotype" w:cs="Tahoma"/>
          <w:bCs/>
          <w:color w:val="0D0D0D" w:themeColor="text1" w:themeTint="F2"/>
          <w:sz w:val="22"/>
          <w:szCs w:val="22"/>
        </w:rPr>
        <w:t>los</w:t>
      </w:r>
      <w:r w:rsidR="0019389B" w:rsidRPr="00C27C34">
        <w:rPr>
          <w:rFonts w:ascii="Palatino Linotype" w:hAnsi="Palatino Linotype" w:cs="Tahoma"/>
          <w:bCs/>
          <w:color w:val="0D0D0D" w:themeColor="text1" w:themeTint="F2"/>
          <w:sz w:val="22"/>
          <w:szCs w:val="22"/>
        </w:rPr>
        <w:t xml:space="preserve"> expediente</w:t>
      </w:r>
      <w:r w:rsidR="003B1A65">
        <w:rPr>
          <w:rFonts w:ascii="Palatino Linotype" w:hAnsi="Palatino Linotype" w:cs="Tahoma"/>
          <w:bCs/>
          <w:color w:val="0D0D0D" w:themeColor="text1" w:themeTint="F2"/>
          <w:sz w:val="22"/>
          <w:szCs w:val="22"/>
        </w:rPr>
        <w:t>s</w:t>
      </w:r>
      <w:r w:rsidR="0019389B" w:rsidRPr="00C27C34">
        <w:rPr>
          <w:rFonts w:ascii="Palatino Linotype" w:hAnsi="Palatino Linotype" w:cs="Tahoma"/>
          <w:bCs/>
          <w:color w:val="0D0D0D" w:themeColor="text1" w:themeTint="F2"/>
          <w:sz w:val="22"/>
          <w:szCs w:val="22"/>
        </w:rPr>
        <w:t xml:space="preserve"> conformado</w:t>
      </w:r>
      <w:r w:rsidR="003B1A65">
        <w:rPr>
          <w:rFonts w:ascii="Palatino Linotype" w:hAnsi="Palatino Linotype" w:cs="Tahoma"/>
          <w:bCs/>
          <w:color w:val="0D0D0D" w:themeColor="text1" w:themeTint="F2"/>
          <w:sz w:val="22"/>
          <w:szCs w:val="22"/>
        </w:rPr>
        <w:t>s</w:t>
      </w:r>
      <w:r w:rsidR="0019389B" w:rsidRPr="00C27C34">
        <w:rPr>
          <w:rFonts w:ascii="Palatino Linotype" w:hAnsi="Palatino Linotype" w:cs="Tahoma"/>
          <w:bCs/>
          <w:color w:val="0D0D0D" w:themeColor="text1" w:themeTint="F2"/>
          <w:sz w:val="22"/>
          <w:szCs w:val="22"/>
        </w:rPr>
        <w:t xml:space="preserve"> </w:t>
      </w:r>
      <w:r w:rsidR="00422869" w:rsidRPr="00C27C34">
        <w:rPr>
          <w:rFonts w:ascii="Palatino Linotype" w:hAnsi="Palatino Linotype" w:cs="Tahoma"/>
          <w:bCs/>
          <w:color w:val="0D0D0D" w:themeColor="text1" w:themeTint="F2"/>
          <w:sz w:val="22"/>
          <w:szCs w:val="22"/>
        </w:rPr>
        <w:t xml:space="preserve">con motivo </w:t>
      </w:r>
      <w:r w:rsidRPr="00C27C34">
        <w:rPr>
          <w:rFonts w:ascii="Palatino Linotype" w:hAnsi="Palatino Linotype" w:cs="Tahoma"/>
          <w:bCs/>
          <w:color w:val="0D0D0D" w:themeColor="text1" w:themeTint="F2"/>
          <w:sz w:val="22"/>
          <w:szCs w:val="22"/>
        </w:rPr>
        <w:t>de</w:t>
      </w:r>
      <w:r w:rsidR="003B1A65">
        <w:rPr>
          <w:rFonts w:ascii="Palatino Linotype" w:hAnsi="Palatino Linotype" w:cs="Tahoma"/>
          <w:bCs/>
          <w:color w:val="0D0D0D" w:themeColor="text1" w:themeTint="F2"/>
          <w:sz w:val="22"/>
          <w:szCs w:val="22"/>
        </w:rPr>
        <w:t xml:space="preserve"> </w:t>
      </w:r>
      <w:r w:rsidRPr="00C27C34">
        <w:rPr>
          <w:rFonts w:ascii="Palatino Linotype" w:hAnsi="Palatino Linotype" w:cs="Tahoma"/>
          <w:bCs/>
          <w:color w:val="0D0D0D" w:themeColor="text1" w:themeTint="F2"/>
          <w:sz w:val="22"/>
          <w:szCs w:val="22"/>
        </w:rPr>
        <w:t>l</w:t>
      </w:r>
      <w:r w:rsidR="003B1A65">
        <w:rPr>
          <w:rFonts w:ascii="Palatino Linotype" w:hAnsi="Palatino Linotype" w:cs="Tahoma"/>
          <w:bCs/>
          <w:color w:val="0D0D0D" w:themeColor="text1" w:themeTint="F2"/>
          <w:sz w:val="22"/>
          <w:szCs w:val="22"/>
        </w:rPr>
        <w:t>os</w:t>
      </w:r>
      <w:r w:rsidR="00422869" w:rsidRPr="00C27C34">
        <w:rPr>
          <w:rFonts w:ascii="Palatino Linotype" w:hAnsi="Palatino Linotype" w:cs="Tahoma"/>
          <w:bCs/>
          <w:color w:val="0D0D0D" w:themeColor="text1" w:themeTint="F2"/>
          <w:sz w:val="22"/>
          <w:szCs w:val="22"/>
        </w:rPr>
        <w:t xml:space="preserve"> Recurso</w:t>
      </w:r>
      <w:r w:rsidR="003B1A65">
        <w:rPr>
          <w:rFonts w:ascii="Palatino Linotype" w:hAnsi="Palatino Linotype" w:cs="Tahoma"/>
          <w:bCs/>
          <w:color w:val="0D0D0D" w:themeColor="text1" w:themeTint="F2"/>
          <w:sz w:val="22"/>
          <w:szCs w:val="22"/>
        </w:rPr>
        <w:t>s</w:t>
      </w:r>
      <w:r w:rsidR="00422869" w:rsidRPr="00C27C34">
        <w:rPr>
          <w:rFonts w:ascii="Palatino Linotype" w:hAnsi="Palatino Linotype" w:cs="Tahoma"/>
          <w:bCs/>
          <w:color w:val="0D0D0D" w:themeColor="text1" w:themeTint="F2"/>
          <w:sz w:val="22"/>
          <w:szCs w:val="22"/>
        </w:rPr>
        <w:t xml:space="preserve"> de Revisión </w:t>
      </w:r>
      <w:r w:rsidRPr="00C27C34">
        <w:rPr>
          <w:rFonts w:ascii="Palatino Linotype" w:hAnsi="Palatino Linotype" w:cs="Tahoma"/>
          <w:bCs/>
          <w:color w:val="0D0D0D" w:themeColor="text1" w:themeTint="F2"/>
          <w:sz w:val="22"/>
          <w:szCs w:val="22"/>
        </w:rPr>
        <w:t xml:space="preserve">con número </w:t>
      </w:r>
      <w:r w:rsidR="00A5623B">
        <w:rPr>
          <w:rFonts w:ascii="Palatino Linotype" w:hAnsi="Palatino Linotype" w:cs="Tahoma"/>
          <w:bCs/>
          <w:color w:val="0D0D0D" w:themeColor="text1" w:themeTint="F2"/>
          <w:sz w:val="22"/>
          <w:szCs w:val="22"/>
        </w:rPr>
        <w:t>3986</w:t>
      </w:r>
      <w:r w:rsidR="007B575B">
        <w:rPr>
          <w:rFonts w:ascii="Palatino Linotype" w:hAnsi="Palatino Linotype" w:cs="Tahoma"/>
          <w:bCs/>
          <w:color w:val="0D0D0D" w:themeColor="text1" w:themeTint="F2"/>
          <w:sz w:val="22"/>
          <w:szCs w:val="22"/>
        </w:rPr>
        <w:t>/INFOEM/IP/RR/2018</w:t>
      </w:r>
      <w:r w:rsidR="003B1A65">
        <w:rPr>
          <w:rFonts w:ascii="Palatino Linotype" w:hAnsi="Palatino Linotype" w:cs="Tahoma"/>
          <w:bCs/>
          <w:color w:val="0D0D0D" w:themeColor="text1" w:themeTint="F2"/>
          <w:sz w:val="22"/>
          <w:szCs w:val="22"/>
        </w:rPr>
        <w:t xml:space="preserve"> y 3989/INFOEM/IP/RR/2018</w:t>
      </w:r>
      <w:r w:rsidR="00422869" w:rsidRPr="00C27C34">
        <w:rPr>
          <w:rFonts w:ascii="Palatino Linotype" w:hAnsi="Palatino Linotype" w:cs="Tahoma"/>
          <w:bCs/>
          <w:color w:val="0D0D0D" w:themeColor="text1" w:themeTint="F2"/>
          <w:sz w:val="22"/>
          <w:szCs w:val="22"/>
        </w:rPr>
        <w:t xml:space="preserve">, </w:t>
      </w:r>
      <w:r w:rsidR="00127757" w:rsidRPr="00C27C34">
        <w:rPr>
          <w:rFonts w:ascii="Palatino Linotype" w:hAnsi="Palatino Linotype" w:cs="Tahoma"/>
          <w:bCs/>
          <w:color w:val="0D0D0D" w:themeColor="text1" w:themeTint="F2"/>
          <w:sz w:val="22"/>
          <w:szCs w:val="22"/>
        </w:rPr>
        <w:t>interpuesto</w:t>
      </w:r>
      <w:r w:rsidR="00897444" w:rsidRPr="00C27C34">
        <w:rPr>
          <w:rFonts w:ascii="Palatino Linotype" w:hAnsi="Palatino Linotype" w:cs="Tahoma"/>
          <w:bCs/>
          <w:color w:val="0D0D0D" w:themeColor="text1" w:themeTint="F2"/>
          <w:sz w:val="22"/>
          <w:szCs w:val="22"/>
        </w:rPr>
        <w:t>s</w:t>
      </w:r>
      <w:r w:rsidR="00127757" w:rsidRPr="00C27C34">
        <w:rPr>
          <w:rFonts w:ascii="Palatino Linotype" w:hAnsi="Palatino Linotype" w:cs="Tahoma"/>
          <w:bCs/>
          <w:color w:val="0D0D0D" w:themeColor="text1" w:themeTint="F2"/>
          <w:sz w:val="22"/>
          <w:szCs w:val="22"/>
        </w:rPr>
        <w:t xml:space="preserve"> por </w:t>
      </w:r>
      <w:r w:rsidR="00811A6E" w:rsidRPr="00811A6E">
        <w:rPr>
          <w:rFonts w:ascii="Palatino Linotype" w:hAnsi="Palatino Linotype" w:cs="Tahoma"/>
          <w:b/>
          <w:bCs/>
          <w:color w:val="0D0D0D" w:themeColor="text1" w:themeTint="F2"/>
          <w:sz w:val="22"/>
          <w:szCs w:val="22"/>
          <w:highlight w:val="black"/>
        </w:rPr>
        <w:t>XXXX</w:t>
      </w:r>
      <w:r w:rsidR="00811A6E">
        <w:rPr>
          <w:rFonts w:ascii="Palatino Linotype" w:hAnsi="Palatino Linotype" w:cs="Tahoma"/>
          <w:b/>
          <w:bCs/>
          <w:color w:val="0D0D0D" w:themeColor="text1" w:themeTint="F2"/>
          <w:sz w:val="22"/>
          <w:szCs w:val="22"/>
          <w:highlight w:val="black"/>
        </w:rPr>
        <w:t>XXXX</w:t>
      </w:r>
      <w:bookmarkStart w:id="0" w:name="_GoBack"/>
      <w:bookmarkEnd w:id="0"/>
      <w:r w:rsidR="00811A6E" w:rsidRPr="00811A6E">
        <w:rPr>
          <w:rFonts w:ascii="Palatino Linotype" w:hAnsi="Palatino Linotype" w:cs="Tahoma"/>
          <w:b/>
          <w:bCs/>
          <w:color w:val="0D0D0D" w:themeColor="text1" w:themeTint="F2"/>
          <w:sz w:val="22"/>
          <w:szCs w:val="22"/>
          <w:highlight w:val="black"/>
        </w:rPr>
        <w:t>XXXXX</w:t>
      </w:r>
      <w:r w:rsidR="007B575B" w:rsidRPr="00BC4C9F">
        <w:rPr>
          <w:rFonts w:ascii="Palatino Linotype" w:hAnsi="Palatino Linotype" w:cs="Tahoma"/>
          <w:b/>
          <w:bCs/>
          <w:color w:val="0D0D0D" w:themeColor="text1" w:themeTint="F2"/>
          <w:sz w:val="22"/>
          <w:szCs w:val="22"/>
        </w:rPr>
        <w:t xml:space="preserve"> </w:t>
      </w:r>
      <w:r w:rsidR="00811A6E" w:rsidRPr="00811A6E">
        <w:rPr>
          <w:rFonts w:ascii="Palatino Linotype" w:hAnsi="Palatino Linotype" w:cs="Tahoma"/>
          <w:b/>
          <w:bCs/>
          <w:color w:val="0D0D0D" w:themeColor="text1" w:themeTint="F2"/>
          <w:sz w:val="22"/>
          <w:szCs w:val="22"/>
          <w:highlight w:val="black"/>
        </w:rPr>
        <w:t>XXXX</w:t>
      </w:r>
      <w:r w:rsidR="00811A6E">
        <w:rPr>
          <w:rFonts w:ascii="Palatino Linotype" w:hAnsi="Palatino Linotype" w:cs="Tahoma"/>
          <w:b/>
          <w:bCs/>
          <w:color w:val="0D0D0D" w:themeColor="text1" w:themeTint="F2"/>
          <w:sz w:val="22"/>
          <w:szCs w:val="22"/>
          <w:highlight w:val="black"/>
        </w:rPr>
        <w:t>XXX</w:t>
      </w:r>
      <w:r w:rsidR="00811A6E" w:rsidRPr="00811A6E">
        <w:rPr>
          <w:rFonts w:ascii="Palatino Linotype" w:hAnsi="Palatino Linotype" w:cs="Tahoma"/>
          <w:b/>
          <w:bCs/>
          <w:color w:val="0D0D0D" w:themeColor="text1" w:themeTint="F2"/>
          <w:sz w:val="22"/>
          <w:szCs w:val="22"/>
          <w:highlight w:val="black"/>
        </w:rPr>
        <w:t>X</w:t>
      </w:r>
      <w:r w:rsidR="003B1A65">
        <w:rPr>
          <w:rFonts w:ascii="Palatino Linotype" w:hAnsi="Palatino Linotype" w:cs="Tahoma"/>
          <w:bCs/>
          <w:color w:val="0D0D0D" w:themeColor="text1" w:themeTint="F2"/>
          <w:sz w:val="22"/>
          <w:szCs w:val="22"/>
        </w:rPr>
        <w:t>, en lo sucesivo Particular o R</w:t>
      </w:r>
      <w:r w:rsidR="00112085">
        <w:rPr>
          <w:rFonts w:ascii="Palatino Linotype" w:hAnsi="Palatino Linotype" w:cs="Tahoma"/>
          <w:bCs/>
          <w:color w:val="0D0D0D" w:themeColor="text1" w:themeTint="F2"/>
          <w:sz w:val="22"/>
          <w:szCs w:val="22"/>
        </w:rPr>
        <w:t>ecurrente,</w:t>
      </w:r>
      <w:r w:rsidR="0057298D">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en contra de </w:t>
      </w:r>
      <w:r w:rsidRPr="00C27C34">
        <w:rPr>
          <w:rFonts w:ascii="Palatino Linotype" w:hAnsi="Palatino Linotype" w:cs="Tahoma"/>
          <w:bCs/>
          <w:color w:val="0D0D0D" w:themeColor="text1" w:themeTint="F2"/>
          <w:sz w:val="22"/>
          <w:szCs w:val="22"/>
        </w:rPr>
        <w:t>la</w:t>
      </w:r>
      <w:r w:rsidR="003B1A65">
        <w:rPr>
          <w:rFonts w:ascii="Palatino Linotype" w:hAnsi="Palatino Linotype" w:cs="Tahoma"/>
          <w:bCs/>
          <w:color w:val="0D0D0D" w:themeColor="text1" w:themeTint="F2"/>
          <w:sz w:val="22"/>
          <w:szCs w:val="22"/>
        </w:rPr>
        <w:t>s</w:t>
      </w:r>
      <w:r w:rsidRPr="00C27C34">
        <w:rPr>
          <w:rFonts w:ascii="Palatino Linotype" w:hAnsi="Palatino Linotype" w:cs="Tahoma"/>
          <w:bCs/>
          <w:color w:val="0D0D0D" w:themeColor="text1" w:themeTint="F2"/>
          <w:sz w:val="22"/>
          <w:szCs w:val="22"/>
        </w:rPr>
        <w:t xml:space="preserve"> respuesta</w:t>
      </w:r>
      <w:r w:rsidR="003B1A65">
        <w:rPr>
          <w:rFonts w:ascii="Palatino Linotype" w:hAnsi="Palatino Linotype" w:cs="Tahoma"/>
          <w:bCs/>
          <w:color w:val="0D0D0D" w:themeColor="text1" w:themeTint="F2"/>
          <w:sz w:val="22"/>
          <w:szCs w:val="22"/>
        </w:rPr>
        <w:t>s</w:t>
      </w:r>
      <w:r w:rsidR="00DC1594" w:rsidRPr="00C27C34">
        <w:rPr>
          <w:rFonts w:ascii="Palatino Linotype" w:hAnsi="Palatino Linotype" w:cs="Tahoma"/>
          <w:bCs/>
          <w:color w:val="0D0D0D" w:themeColor="text1" w:themeTint="F2"/>
          <w:sz w:val="22"/>
          <w:szCs w:val="22"/>
        </w:rPr>
        <w:t xml:space="preserve"> del </w:t>
      </w:r>
      <w:r w:rsidR="002A0FB8" w:rsidRPr="00C27C34">
        <w:rPr>
          <w:rFonts w:ascii="Palatino Linotype" w:hAnsi="Palatino Linotype" w:cs="Tahoma"/>
          <w:bCs/>
          <w:color w:val="0D0D0D" w:themeColor="text1" w:themeTint="F2"/>
          <w:sz w:val="22"/>
          <w:szCs w:val="22"/>
        </w:rPr>
        <w:t>Sujeto Obligado</w:t>
      </w:r>
      <w:r w:rsidR="00112085">
        <w:rPr>
          <w:rFonts w:ascii="Palatino Linotype" w:hAnsi="Palatino Linotype" w:cs="Tahoma"/>
          <w:bCs/>
          <w:color w:val="0D0D0D" w:themeColor="text1" w:themeTint="F2"/>
          <w:sz w:val="22"/>
          <w:szCs w:val="22"/>
        </w:rPr>
        <w:t>,</w:t>
      </w:r>
      <w:r w:rsidR="002A0FB8" w:rsidRPr="00C27C34">
        <w:rPr>
          <w:rFonts w:ascii="Palatino Linotype" w:hAnsi="Palatino Linotype" w:cs="Tahoma"/>
          <w:bCs/>
          <w:color w:val="0D0D0D" w:themeColor="text1" w:themeTint="F2"/>
          <w:sz w:val="22"/>
          <w:szCs w:val="22"/>
        </w:rPr>
        <w:t xml:space="preserve"> </w:t>
      </w:r>
      <w:r w:rsidR="007B575B" w:rsidRPr="00BC4C9F">
        <w:rPr>
          <w:rFonts w:ascii="Palatino Linotype" w:hAnsi="Palatino Linotype" w:cs="Tahoma"/>
          <w:b/>
          <w:bCs/>
          <w:color w:val="0D0D0D" w:themeColor="text1" w:themeTint="F2"/>
          <w:sz w:val="22"/>
          <w:szCs w:val="22"/>
        </w:rPr>
        <w:t>Ayuntamiento de Villa Guerrero</w:t>
      </w:r>
      <w:r w:rsidR="00DC1594" w:rsidRPr="00C27C34">
        <w:rPr>
          <w:rFonts w:ascii="Palatino Linotype" w:hAnsi="Palatino Linotype" w:cs="Tahoma"/>
          <w:bCs/>
          <w:color w:val="0D0D0D" w:themeColor="text1" w:themeTint="F2"/>
          <w:sz w:val="22"/>
          <w:szCs w:val="22"/>
        </w:rPr>
        <w:t xml:space="preserve">, </w:t>
      </w:r>
      <w:r w:rsidR="00422869" w:rsidRPr="00C27C34">
        <w:rPr>
          <w:rFonts w:ascii="Palatino Linotype" w:hAnsi="Palatino Linotype" w:cs="Tahoma"/>
          <w:bCs/>
          <w:color w:val="0D0D0D" w:themeColor="text1" w:themeTint="F2"/>
          <w:sz w:val="22"/>
          <w:szCs w:val="22"/>
        </w:rPr>
        <w:t xml:space="preserve">se emite la presente Resolución, </w:t>
      </w:r>
      <w:r w:rsidR="00DC1594" w:rsidRPr="00C27C34">
        <w:rPr>
          <w:rFonts w:ascii="Palatino Linotype" w:hAnsi="Palatino Linotype" w:cs="Tahoma"/>
          <w:bCs/>
          <w:color w:val="0D0D0D" w:themeColor="text1" w:themeTint="F2"/>
          <w:sz w:val="22"/>
          <w:szCs w:val="22"/>
        </w:rPr>
        <w:t>con base en</w:t>
      </w:r>
      <w:r w:rsidR="007827FA">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los </w:t>
      </w:r>
      <w:r w:rsidR="006C1B1D" w:rsidRPr="00C27C34">
        <w:rPr>
          <w:rFonts w:ascii="Palatino Linotype" w:hAnsi="Palatino Linotype" w:cs="Tahoma"/>
          <w:bCs/>
          <w:color w:val="0D0D0D" w:themeColor="text1" w:themeTint="F2"/>
          <w:sz w:val="22"/>
          <w:szCs w:val="22"/>
        </w:rPr>
        <w:t>A</w:t>
      </w:r>
      <w:r w:rsidR="00DC1594" w:rsidRPr="00C27C34">
        <w:rPr>
          <w:rFonts w:ascii="Palatino Linotype" w:hAnsi="Palatino Linotype" w:cs="Tahoma"/>
          <w:bCs/>
          <w:color w:val="0D0D0D" w:themeColor="text1" w:themeTint="F2"/>
          <w:sz w:val="22"/>
          <w:szCs w:val="22"/>
        </w:rPr>
        <w:t xml:space="preserve">ntecedentes y </w:t>
      </w:r>
      <w:r w:rsidR="002A0FB8" w:rsidRPr="00C27C34">
        <w:rPr>
          <w:rFonts w:ascii="Palatino Linotype" w:hAnsi="Palatino Linotype" w:cs="Tahoma"/>
          <w:bCs/>
          <w:color w:val="0D0D0D" w:themeColor="text1" w:themeTint="F2"/>
          <w:sz w:val="22"/>
          <w:szCs w:val="22"/>
        </w:rPr>
        <w:t>C</w:t>
      </w:r>
      <w:r w:rsidR="002A0FB8" w:rsidRPr="00C27C34">
        <w:rPr>
          <w:rFonts w:ascii="Palatino Linotype" w:hAnsi="Palatino Linotype" w:cs="Tahoma"/>
          <w:bCs/>
          <w:sz w:val="22"/>
          <w:szCs w:val="22"/>
        </w:rPr>
        <w:t xml:space="preserve">onsiderandos </w:t>
      </w:r>
      <w:r w:rsidR="00DC1594" w:rsidRPr="00C27C34">
        <w:rPr>
          <w:rFonts w:ascii="Palatino Linotype" w:hAnsi="Palatino Linotype" w:cs="Tahoma"/>
          <w:bCs/>
          <w:sz w:val="22"/>
          <w:szCs w:val="22"/>
        </w:rPr>
        <w:t>que a continuación se exponen</w:t>
      </w:r>
      <w:r w:rsidR="00B31222" w:rsidRPr="00C27C34">
        <w:rPr>
          <w:rFonts w:ascii="Palatino Linotype" w:hAnsi="Palatino Linotype" w:cs="Tahoma"/>
          <w:bCs/>
          <w:sz w:val="22"/>
          <w:szCs w:val="22"/>
        </w:rPr>
        <w:t>:</w:t>
      </w:r>
    </w:p>
    <w:p w14:paraId="1A0BC4A5" w14:textId="77777777" w:rsidR="00735915" w:rsidRPr="00C27C34" w:rsidRDefault="00735915" w:rsidP="00564755">
      <w:pPr>
        <w:spacing w:line="360" w:lineRule="auto"/>
        <w:rPr>
          <w:rFonts w:ascii="Palatino Linotype" w:hAnsi="Palatino Linotype" w:cs="Tahoma"/>
          <w:sz w:val="22"/>
          <w:szCs w:val="22"/>
        </w:rPr>
      </w:pPr>
    </w:p>
    <w:p w14:paraId="1A0BC4A6" w14:textId="77777777" w:rsidR="00B31222" w:rsidRPr="00C27C34" w:rsidRDefault="00B31222" w:rsidP="00564755">
      <w:pPr>
        <w:tabs>
          <w:tab w:val="center" w:pos="4522"/>
          <w:tab w:val="left" w:pos="7245"/>
        </w:tabs>
        <w:spacing w:line="360"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p>
    <w:p w14:paraId="1A0BC4A7" w14:textId="77777777" w:rsidR="00B31222" w:rsidRPr="00C27C34" w:rsidRDefault="00B31222" w:rsidP="00564755">
      <w:pPr>
        <w:pStyle w:val="Prrafodelista"/>
        <w:tabs>
          <w:tab w:val="left" w:pos="567"/>
        </w:tabs>
        <w:spacing w:line="360" w:lineRule="auto"/>
        <w:ind w:left="0"/>
        <w:contextualSpacing w:val="0"/>
        <w:jc w:val="both"/>
        <w:rPr>
          <w:rFonts w:ascii="Palatino Linotype" w:hAnsi="Palatino Linotype" w:cs="Tahoma"/>
          <w:szCs w:val="22"/>
        </w:rPr>
      </w:pPr>
    </w:p>
    <w:p w14:paraId="1A0BC4A8" w14:textId="77777777" w:rsidR="00DC1594" w:rsidRPr="00C27C34" w:rsidRDefault="00B31222" w:rsidP="00564755">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w:t>
      </w:r>
      <w:r w:rsidR="003B1A65">
        <w:rPr>
          <w:rFonts w:ascii="Palatino Linotype" w:hAnsi="Palatino Linotype" w:cs="Tahoma"/>
          <w:b/>
          <w:szCs w:val="22"/>
        </w:rPr>
        <w:t>s</w:t>
      </w:r>
      <w:r w:rsidR="00C27C34">
        <w:rPr>
          <w:rFonts w:ascii="Palatino Linotype" w:hAnsi="Palatino Linotype" w:cs="Tahoma"/>
          <w:b/>
          <w:szCs w:val="22"/>
        </w:rPr>
        <w:t xml:space="preserve"> solicitud</w:t>
      </w:r>
      <w:r w:rsidR="003B1A65">
        <w:rPr>
          <w:rFonts w:ascii="Palatino Linotype" w:hAnsi="Palatino Linotype" w:cs="Tahoma"/>
          <w:b/>
          <w:szCs w:val="22"/>
        </w:rPr>
        <w:t>es</w:t>
      </w:r>
      <w:r w:rsidRPr="00C27C34">
        <w:rPr>
          <w:rFonts w:ascii="Palatino Linotype" w:hAnsi="Palatino Linotype" w:cs="Tahoma"/>
          <w:b/>
          <w:szCs w:val="22"/>
        </w:rPr>
        <w:t xml:space="preserve"> de información. </w:t>
      </w:r>
    </w:p>
    <w:p w14:paraId="1A0BC4A9" w14:textId="77777777" w:rsidR="00DC1594" w:rsidRPr="00C27C34" w:rsidRDefault="00DC1594" w:rsidP="00564755">
      <w:pPr>
        <w:pStyle w:val="Prrafodelista"/>
        <w:tabs>
          <w:tab w:val="left" w:pos="567"/>
        </w:tabs>
        <w:spacing w:line="360" w:lineRule="auto"/>
        <w:ind w:left="0"/>
        <w:contextualSpacing w:val="0"/>
        <w:jc w:val="both"/>
        <w:rPr>
          <w:rFonts w:ascii="Palatino Linotype" w:hAnsi="Palatino Linotype" w:cs="Tahoma"/>
          <w:szCs w:val="22"/>
        </w:rPr>
      </w:pPr>
    </w:p>
    <w:p w14:paraId="1A0BC4AA" w14:textId="44404162" w:rsidR="00B31222" w:rsidRPr="00C27C34" w:rsidRDefault="00AA417B" w:rsidP="00564755">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Con fecha</w:t>
      </w:r>
      <w:r w:rsidR="00C12FBA">
        <w:rPr>
          <w:rFonts w:ascii="Palatino Linotype" w:hAnsi="Palatino Linotype" w:cs="Tahoma"/>
          <w:szCs w:val="22"/>
        </w:rPr>
        <w:t xml:space="preserve"> </w:t>
      </w:r>
      <w:r w:rsidR="003B1A65">
        <w:rPr>
          <w:rFonts w:ascii="Palatino Linotype" w:hAnsi="Palatino Linotype" w:cs="Tahoma"/>
          <w:szCs w:val="22"/>
        </w:rPr>
        <w:t>veinticinco y veintiséis</w:t>
      </w:r>
      <w:r w:rsidR="00C12FBA">
        <w:rPr>
          <w:rFonts w:ascii="Palatino Linotype" w:hAnsi="Palatino Linotype" w:cs="Tahoma"/>
          <w:szCs w:val="22"/>
        </w:rPr>
        <w:t xml:space="preserve"> de septiembre</w:t>
      </w:r>
      <w:r w:rsidRPr="00C27C34">
        <w:rPr>
          <w:rFonts w:ascii="Palatino Linotype" w:hAnsi="Palatino Linotype" w:cs="Tahoma"/>
          <w:szCs w:val="22"/>
        </w:rPr>
        <w:t xml:space="preserve"> de</w:t>
      </w:r>
      <w:r w:rsidR="00B31222" w:rsidRPr="00C27C34">
        <w:rPr>
          <w:rFonts w:ascii="Palatino Linotype" w:hAnsi="Palatino Linotype" w:cs="Tahoma"/>
          <w:szCs w:val="22"/>
        </w:rPr>
        <w:t xml:space="preserve"> dos mil dieciocho, </w:t>
      </w:r>
      <w:r w:rsidR="007B575B">
        <w:rPr>
          <w:rFonts w:ascii="Palatino Linotype" w:hAnsi="Palatino Linotype" w:cs="Tahoma"/>
          <w:szCs w:val="22"/>
        </w:rPr>
        <w:t>la P</w:t>
      </w:r>
      <w:r w:rsidR="00B31222" w:rsidRPr="00C27C34">
        <w:rPr>
          <w:rFonts w:ascii="Palatino Linotype" w:hAnsi="Palatino Linotype" w:cs="Tahoma"/>
          <w:szCs w:val="22"/>
        </w:rPr>
        <w:t xml:space="preserve">articular </w:t>
      </w:r>
      <w:r w:rsidR="00C27C34" w:rsidRPr="00C27C34">
        <w:rPr>
          <w:rFonts w:ascii="Palatino Linotype" w:hAnsi="Palatino Linotype" w:cs="Tahoma"/>
          <w:szCs w:val="22"/>
        </w:rPr>
        <w:t xml:space="preserve">presentó </w:t>
      </w:r>
      <w:r w:rsidR="003B1A65">
        <w:rPr>
          <w:rFonts w:ascii="Palatino Linotype" w:hAnsi="Palatino Linotype" w:cs="Tahoma"/>
          <w:szCs w:val="22"/>
        </w:rPr>
        <w:t xml:space="preserve">dos </w:t>
      </w:r>
      <w:r w:rsidR="00C27C34" w:rsidRPr="00C27C34">
        <w:rPr>
          <w:rFonts w:ascii="Palatino Linotype" w:hAnsi="Palatino Linotype" w:cs="Tahoma"/>
          <w:szCs w:val="22"/>
        </w:rPr>
        <w:t>solicitud</w:t>
      </w:r>
      <w:r w:rsidR="003B1A65">
        <w:rPr>
          <w:rFonts w:ascii="Palatino Linotype" w:hAnsi="Palatino Linotype" w:cs="Tahoma"/>
          <w:szCs w:val="22"/>
        </w:rPr>
        <w:t>es</w:t>
      </w:r>
      <w:r w:rsidR="00C27C34" w:rsidRPr="00C27C34">
        <w:rPr>
          <w:rFonts w:ascii="Palatino Linotype" w:hAnsi="Palatino Linotype" w:cs="Tahoma"/>
          <w:szCs w:val="22"/>
        </w:rPr>
        <w:t xml:space="preserve"> de acceso a la información pública a través del Sistema de Acceso a la Información Mexiquense (SAIMEX),</w:t>
      </w:r>
      <w:r w:rsidR="00007C49">
        <w:rPr>
          <w:rFonts w:ascii="Palatino Linotype" w:hAnsi="Palatino Linotype" w:cs="Tahoma"/>
          <w:szCs w:val="22"/>
        </w:rPr>
        <w:t xml:space="preserve"> respectivamente</w:t>
      </w:r>
      <w:r w:rsidR="0013199B">
        <w:rPr>
          <w:rFonts w:ascii="Palatino Linotype" w:hAnsi="Palatino Linotype" w:cs="Tahoma"/>
          <w:szCs w:val="22"/>
        </w:rPr>
        <w:t>,</w:t>
      </w:r>
      <w:r w:rsidR="00C27C34" w:rsidRPr="00C27C34">
        <w:rPr>
          <w:rFonts w:ascii="Palatino Linotype" w:hAnsi="Palatino Linotype" w:cs="Tahoma"/>
          <w:szCs w:val="22"/>
        </w:rPr>
        <w:t xml:space="preserve"> ante </w:t>
      </w:r>
      <w:r w:rsidR="00C36461">
        <w:rPr>
          <w:rFonts w:ascii="Palatino Linotype" w:hAnsi="Palatino Linotype" w:cs="Tahoma"/>
          <w:szCs w:val="22"/>
        </w:rPr>
        <w:t xml:space="preserve">el </w:t>
      </w:r>
      <w:r w:rsidR="007B575B">
        <w:rPr>
          <w:rFonts w:ascii="Palatino Linotype" w:hAnsi="Palatino Linotype" w:cs="Tahoma"/>
          <w:szCs w:val="22"/>
        </w:rPr>
        <w:t>Ayuntamiento de Villa Guerrero</w:t>
      </w:r>
      <w:r w:rsidR="00C27C34" w:rsidRPr="00C27C34">
        <w:rPr>
          <w:rFonts w:ascii="Palatino Linotype" w:hAnsi="Palatino Linotype" w:cs="Tahoma"/>
          <w:szCs w:val="22"/>
        </w:rPr>
        <w:t>, mediante la</w:t>
      </w:r>
      <w:r w:rsidR="0013199B">
        <w:rPr>
          <w:rFonts w:ascii="Palatino Linotype" w:hAnsi="Palatino Linotype" w:cs="Tahoma"/>
          <w:szCs w:val="22"/>
        </w:rPr>
        <w:t>s</w:t>
      </w:r>
      <w:r w:rsidR="00C27C34" w:rsidRPr="00C27C34">
        <w:rPr>
          <w:rFonts w:ascii="Palatino Linotype" w:hAnsi="Palatino Linotype" w:cs="Tahoma"/>
          <w:szCs w:val="22"/>
        </w:rPr>
        <w:t xml:space="preserve"> cual</w:t>
      </w:r>
      <w:r w:rsidR="0013199B">
        <w:rPr>
          <w:rFonts w:ascii="Palatino Linotype" w:hAnsi="Palatino Linotype" w:cs="Tahoma"/>
          <w:szCs w:val="22"/>
        </w:rPr>
        <w:t>es</w:t>
      </w:r>
      <w:r w:rsidR="00C27C34" w:rsidRPr="00C27C34">
        <w:rPr>
          <w:rFonts w:ascii="Palatino Linotype" w:hAnsi="Palatino Linotype" w:cs="Tahoma"/>
          <w:szCs w:val="22"/>
        </w:rPr>
        <w:t xml:space="preserve"> requirió:</w:t>
      </w:r>
    </w:p>
    <w:p w14:paraId="1A0BC4AB" w14:textId="77777777" w:rsidR="00637179" w:rsidRDefault="00637179" w:rsidP="00564755">
      <w:pPr>
        <w:pStyle w:val="Prrafodelista"/>
        <w:tabs>
          <w:tab w:val="left" w:pos="567"/>
        </w:tabs>
        <w:spacing w:line="360" w:lineRule="auto"/>
        <w:ind w:left="0"/>
        <w:contextualSpacing w:val="0"/>
        <w:jc w:val="both"/>
        <w:rPr>
          <w:rFonts w:ascii="Palatino Linotype" w:hAnsi="Palatino Linotype" w:cs="Tahoma"/>
          <w:szCs w:val="22"/>
        </w:rPr>
      </w:pPr>
    </w:p>
    <w:p w14:paraId="1A0BC4AC" w14:textId="77777777" w:rsidR="003B1A65" w:rsidRPr="004E591C" w:rsidRDefault="003B1A65" w:rsidP="00564755">
      <w:pPr>
        <w:tabs>
          <w:tab w:val="left" w:pos="4667"/>
        </w:tabs>
        <w:spacing w:line="360" w:lineRule="auto"/>
        <w:ind w:left="567" w:right="567"/>
        <w:jc w:val="both"/>
        <w:rPr>
          <w:rFonts w:ascii="Palatino Linotype" w:hAnsi="Palatino Linotype" w:cs="Tahoma"/>
          <w:b/>
        </w:rPr>
      </w:pPr>
      <w:r w:rsidRPr="004E591C">
        <w:rPr>
          <w:rFonts w:ascii="Palatino Linotype" w:hAnsi="Palatino Linotype" w:cs="Tahoma"/>
          <w:b/>
        </w:rPr>
        <w:t>Solicitud de Información con número de folio</w:t>
      </w:r>
      <w:r>
        <w:rPr>
          <w:rStyle w:val="Hipervnculo"/>
          <w:rFonts w:ascii="Palatino Linotype" w:hAnsi="Palatino Linotype" w:cs="Tahoma"/>
          <w:b/>
          <w:bCs/>
          <w:color w:val="auto"/>
          <w:u w:val="none"/>
        </w:rPr>
        <w:t xml:space="preserve"> </w:t>
      </w:r>
      <w:r w:rsidRPr="003B1A65">
        <w:rPr>
          <w:rFonts w:ascii="Palatino Linotype" w:hAnsi="Palatino Linotype" w:cs="Tahoma"/>
          <w:b/>
          <w:bCs/>
        </w:rPr>
        <w:t>00064/VIGUERRE/IP/2018</w:t>
      </w:r>
      <w:r w:rsidRPr="004E591C">
        <w:rPr>
          <w:rFonts w:ascii="Palatino Linotype" w:hAnsi="Palatino Linotype" w:cs="Tahoma"/>
          <w:b/>
        </w:rPr>
        <w:t>:</w:t>
      </w:r>
    </w:p>
    <w:p w14:paraId="1A0BC4AD" w14:textId="77777777" w:rsidR="003B1A65" w:rsidRPr="00C27C34" w:rsidRDefault="003B1A65" w:rsidP="00564755">
      <w:pPr>
        <w:pStyle w:val="Prrafodelista"/>
        <w:tabs>
          <w:tab w:val="left" w:pos="567"/>
        </w:tabs>
        <w:spacing w:line="360" w:lineRule="auto"/>
        <w:ind w:left="0"/>
        <w:contextualSpacing w:val="0"/>
        <w:jc w:val="both"/>
        <w:rPr>
          <w:rFonts w:ascii="Palatino Linotype" w:hAnsi="Palatino Linotype" w:cs="Tahoma"/>
          <w:szCs w:val="22"/>
        </w:rPr>
      </w:pPr>
    </w:p>
    <w:p w14:paraId="1A0BC4AE" w14:textId="77777777" w:rsidR="00D01F75" w:rsidRPr="00C27C34" w:rsidRDefault="00D01F75" w:rsidP="00564755">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“DESCRIPCIÓN CLARA Y PRECISA DE LA INFORMACIÓN SOLICITADA</w:t>
      </w:r>
    </w:p>
    <w:p w14:paraId="1A0BC4AF" w14:textId="77777777" w:rsidR="00D01F75" w:rsidRPr="00C27C34" w:rsidRDefault="003B1A65" w:rsidP="00564755">
      <w:pPr>
        <w:tabs>
          <w:tab w:val="left" w:pos="4667"/>
        </w:tabs>
        <w:spacing w:line="360" w:lineRule="auto"/>
        <w:ind w:left="567" w:right="567"/>
        <w:jc w:val="both"/>
        <w:rPr>
          <w:rFonts w:ascii="Palatino Linotype" w:hAnsi="Palatino Linotype" w:cs="Tahoma"/>
          <w:bCs/>
        </w:rPr>
      </w:pPr>
      <w:r w:rsidRPr="003B1A65">
        <w:rPr>
          <w:rFonts w:ascii="Palatino Linotype" w:hAnsi="Palatino Linotype" w:cs="Tahoma"/>
          <w:bCs/>
        </w:rPr>
        <w:t>Se le solicita al Arq. Ignacio Rogel Cruz, Director de obras publicas del municipio de Villa Guerrero los expedientes a detalle del proceso y proyecto ejecutivo de los revestimientos de caminos de diferentes comunidades, asi como la asignación de contrato a la empresa ganadora de los años 2016, 2017 y lo que va del 2018.</w:t>
      </w:r>
      <w:r w:rsidR="00D01F75" w:rsidRPr="00C27C34">
        <w:rPr>
          <w:rFonts w:ascii="Palatino Linotype" w:hAnsi="Palatino Linotype" w:cs="Tahoma"/>
          <w:bCs/>
        </w:rPr>
        <w:t>” (</w:t>
      </w:r>
      <w:r w:rsidR="00D01F75" w:rsidRPr="00C27C34">
        <w:rPr>
          <w:rFonts w:ascii="Palatino Linotype" w:hAnsi="Palatino Linotype" w:cs="Tahoma"/>
          <w:bCs/>
          <w:i/>
        </w:rPr>
        <w:t>Sic.</w:t>
      </w:r>
      <w:r w:rsidR="00D01F75" w:rsidRPr="00C27C34">
        <w:rPr>
          <w:rFonts w:ascii="Palatino Linotype" w:hAnsi="Palatino Linotype" w:cs="Tahoma"/>
          <w:bCs/>
        </w:rPr>
        <w:t>)</w:t>
      </w:r>
    </w:p>
    <w:p w14:paraId="1A0BC4B0" w14:textId="77777777" w:rsidR="00F72A5B" w:rsidRDefault="00F72A5B" w:rsidP="00564755">
      <w:pPr>
        <w:tabs>
          <w:tab w:val="left" w:pos="4667"/>
        </w:tabs>
        <w:spacing w:line="360" w:lineRule="auto"/>
        <w:ind w:right="567"/>
        <w:jc w:val="both"/>
        <w:rPr>
          <w:rFonts w:ascii="Palatino Linotype" w:hAnsi="Palatino Linotype" w:cs="Tahoma"/>
          <w:bCs/>
        </w:rPr>
      </w:pPr>
    </w:p>
    <w:p w14:paraId="1A0BC4B1" w14:textId="77777777" w:rsidR="00D01F75" w:rsidRPr="00C27C34" w:rsidRDefault="00D01F75" w:rsidP="00564755">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“MODALIDAD DE ENTREGA</w:t>
      </w:r>
    </w:p>
    <w:p w14:paraId="1A0BC4B2" w14:textId="77777777" w:rsidR="00D01F75" w:rsidRDefault="00E64BD9" w:rsidP="00564755">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Cs/>
        </w:rPr>
        <w:t>A través del SAIMEX</w:t>
      </w:r>
      <w:r w:rsidR="00D01F75" w:rsidRPr="00C27C34">
        <w:rPr>
          <w:rFonts w:ascii="Palatino Linotype" w:hAnsi="Palatino Linotype" w:cs="Tahoma"/>
          <w:bCs/>
        </w:rPr>
        <w:t>”</w:t>
      </w:r>
    </w:p>
    <w:p w14:paraId="1A0BC4B3" w14:textId="77777777" w:rsidR="005F4977" w:rsidRDefault="005F4977" w:rsidP="00564755">
      <w:pPr>
        <w:tabs>
          <w:tab w:val="left" w:pos="4667"/>
        </w:tabs>
        <w:spacing w:line="360" w:lineRule="auto"/>
        <w:ind w:left="567" w:right="567"/>
        <w:jc w:val="both"/>
        <w:rPr>
          <w:rFonts w:ascii="Palatino Linotype" w:hAnsi="Palatino Linotype" w:cs="Tahoma"/>
          <w:bCs/>
        </w:rPr>
      </w:pPr>
    </w:p>
    <w:p w14:paraId="1A0BC4B4" w14:textId="77777777" w:rsidR="003B1A65" w:rsidRPr="004E591C" w:rsidRDefault="003B1A65" w:rsidP="00564755">
      <w:pPr>
        <w:tabs>
          <w:tab w:val="left" w:pos="4667"/>
        </w:tabs>
        <w:spacing w:line="360" w:lineRule="auto"/>
        <w:ind w:left="567" w:right="567"/>
        <w:jc w:val="both"/>
        <w:rPr>
          <w:rFonts w:ascii="Palatino Linotype" w:hAnsi="Palatino Linotype" w:cs="Tahoma"/>
          <w:b/>
        </w:rPr>
      </w:pPr>
      <w:r w:rsidRPr="004E591C">
        <w:rPr>
          <w:rFonts w:ascii="Palatino Linotype" w:hAnsi="Palatino Linotype" w:cs="Tahoma"/>
          <w:b/>
        </w:rPr>
        <w:t>Solicitud de Información con número de folio</w:t>
      </w:r>
      <w:r>
        <w:rPr>
          <w:rStyle w:val="Hipervnculo"/>
          <w:rFonts w:ascii="Palatino Linotype" w:hAnsi="Palatino Linotype" w:cs="Tahoma"/>
          <w:b/>
          <w:bCs/>
          <w:color w:val="auto"/>
          <w:u w:val="none"/>
        </w:rPr>
        <w:t xml:space="preserve"> </w:t>
      </w:r>
      <w:r>
        <w:rPr>
          <w:rFonts w:ascii="Palatino Linotype" w:hAnsi="Palatino Linotype" w:cs="Tahoma"/>
          <w:b/>
          <w:bCs/>
        </w:rPr>
        <w:t>00066</w:t>
      </w:r>
      <w:r w:rsidRPr="003B1A65">
        <w:rPr>
          <w:rFonts w:ascii="Palatino Linotype" w:hAnsi="Palatino Linotype" w:cs="Tahoma"/>
          <w:b/>
          <w:bCs/>
        </w:rPr>
        <w:t>/VIGUERRE/IP/2018</w:t>
      </w:r>
      <w:r w:rsidRPr="004E591C">
        <w:rPr>
          <w:rFonts w:ascii="Palatino Linotype" w:hAnsi="Palatino Linotype" w:cs="Tahoma"/>
          <w:b/>
        </w:rPr>
        <w:t>:</w:t>
      </w:r>
    </w:p>
    <w:p w14:paraId="1A0BC4B5" w14:textId="77777777" w:rsidR="003B1A65" w:rsidRPr="00C27C34" w:rsidRDefault="003B1A65" w:rsidP="00564755">
      <w:pPr>
        <w:tabs>
          <w:tab w:val="left" w:pos="4667"/>
        </w:tabs>
        <w:spacing w:line="360" w:lineRule="auto"/>
        <w:ind w:left="567" w:right="567"/>
        <w:jc w:val="both"/>
        <w:rPr>
          <w:rFonts w:ascii="Palatino Linotype" w:hAnsi="Palatino Linotype" w:cs="Tahoma"/>
          <w:bCs/>
        </w:rPr>
      </w:pPr>
    </w:p>
    <w:p w14:paraId="1A0BC4B6" w14:textId="77777777" w:rsidR="003B1A65" w:rsidRPr="00C27C34" w:rsidRDefault="003B1A65" w:rsidP="00564755">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“DESCRIPCIÓN CLARA Y PRECISA DE LA INFORMACIÓN SOLICITADA</w:t>
      </w:r>
    </w:p>
    <w:p w14:paraId="1A0BC4B7" w14:textId="77777777" w:rsidR="003B1A65" w:rsidRPr="00C27C34" w:rsidRDefault="003B1A65" w:rsidP="00564755">
      <w:pPr>
        <w:tabs>
          <w:tab w:val="left" w:pos="4667"/>
        </w:tabs>
        <w:spacing w:line="360" w:lineRule="auto"/>
        <w:ind w:left="567" w:right="567"/>
        <w:jc w:val="both"/>
        <w:rPr>
          <w:rFonts w:ascii="Palatino Linotype" w:hAnsi="Palatino Linotype" w:cs="Tahoma"/>
          <w:bCs/>
        </w:rPr>
      </w:pPr>
      <w:r w:rsidRPr="003B1A65">
        <w:rPr>
          <w:rFonts w:ascii="Palatino Linotype" w:hAnsi="Palatino Linotype" w:cs="Tahoma"/>
          <w:bCs/>
        </w:rPr>
        <w:t>ARQUITECTO IGNACIO ROGEL CRUZ: solicito la certificación del instituto hacendario para desempeñar el cargo de director de obras públicas, así como también del personal que labora dentro del área supervisores analista de precios unitarios, y bitácora de obra electrónica. Se solicita la programación de las obras autorizadas por cabildo con copias certificadas de las mismas y la ejecución de obras con sus debidos expedientes, proyectos ejecutivos, licitaciones, adjudicaciones, contratos, estimaciones, bitácoras, así como las actas de entrega recepción de las obras finiquitadas del periodo 2016, 2017 y 2018 de recursos estatales, federales y recursos propios.</w:t>
      </w:r>
      <w:r w:rsidRPr="00C27C34">
        <w:rPr>
          <w:rFonts w:ascii="Palatino Linotype" w:hAnsi="Palatino Linotype" w:cs="Tahoma"/>
          <w:bCs/>
        </w:rPr>
        <w:t>” (</w:t>
      </w:r>
      <w:r w:rsidRPr="00C27C34">
        <w:rPr>
          <w:rFonts w:ascii="Palatino Linotype" w:hAnsi="Palatino Linotype" w:cs="Tahoma"/>
          <w:bCs/>
          <w:i/>
        </w:rPr>
        <w:t>Sic.</w:t>
      </w:r>
      <w:r w:rsidRPr="00C27C34">
        <w:rPr>
          <w:rFonts w:ascii="Palatino Linotype" w:hAnsi="Palatino Linotype" w:cs="Tahoma"/>
          <w:bCs/>
        </w:rPr>
        <w:t>)</w:t>
      </w:r>
    </w:p>
    <w:p w14:paraId="1A0BC4B8" w14:textId="77777777" w:rsidR="003B1A65" w:rsidRDefault="003B1A65" w:rsidP="00564755">
      <w:pPr>
        <w:tabs>
          <w:tab w:val="left" w:pos="4667"/>
        </w:tabs>
        <w:spacing w:line="360" w:lineRule="auto"/>
        <w:ind w:right="567"/>
        <w:jc w:val="both"/>
        <w:rPr>
          <w:rFonts w:ascii="Palatino Linotype" w:hAnsi="Palatino Linotype" w:cs="Tahoma"/>
          <w:bCs/>
        </w:rPr>
      </w:pPr>
    </w:p>
    <w:p w14:paraId="1A0BC4B9" w14:textId="77777777" w:rsidR="003B1A65" w:rsidRPr="00C27C34" w:rsidRDefault="003B1A65" w:rsidP="00564755">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“MODALIDAD DE ENTREGA</w:t>
      </w:r>
    </w:p>
    <w:p w14:paraId="1A0BC4BA" w14:textId="77777777" w:rsidR="003B1A65" w:rsidRDefault="003B1A65" w:rsidP="00564755">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Cs/>
        </w:rPr>
        <w:t>A través del SAIMEX”</w:t>
      </w:r>
    </w:p>
    <w:p w14:paraId="1A0BC4BB" w14:textId="77777777" w:rsidR="003B1A65" w:rsidRDefault="003B1A65" w:rsidP="00564755">
      <w:pPr>
        <w:tabs>
          <w:tab w:val="left" w:pos="567"/>
        </w:tabs>
        <w:spacing w:line="360" w:lineRule="auto"/>
        <w:jc w:val="both"/>
        <w:rPr>
          <w:rFonts w:ascii="Palatino Linotype" w:hAnsi="Palatino Linotype" w:cs="Tahoma"/>
          <w:b/>
          <w:sz w:val="22"/>
          <w:szCs w:val="24"/>
        </w:rPr>
      </w:pPr>
    </w:p>
    <w:p w14:paraId="1A0BC4BC" w14:textId="77777777" w:rsidR="00C12FBA" w:rsidRPr="00C12FBA" w:rsidRDefault="00C12FBA" w:rsidP="00564755">
      <w:pPr>
        <w:tabs>
          <w:tab w:val="left" w:pos="567"/>
        </w:tabs>
        <w:spacing w:line="360" w:lineRule="auto"/>
        <w:jc w:val="both"/>
        <w:rPr>
          <w:rFonts w:ascii="Palatino Linotype" w:hAnsi="Palatino Linotype" w:cs="Tahoma"/>
          <w:b/>
          <w:sz w:val="22"/>
          <w:szCs w:val="22"/>
        </w:rPr>
      </w:pPr>
      <w:r w:rsidRPr="00C12FBA">
        <w:rPr>
          <w:rFonts w:ascii="Palatino Linotype" w:hAnsi="Palatino Linotype" w:cs="Tahoma"/>
          <w:b/>
          <w:sz w:val="22"/>
          <w:szCs w:val="24"/>
        </w:rPr>
        <w:t xml:space="preserve">II. </w:t>
      </w:r>
      <w:r w:rsidRPr="00C12FBA">
        <w:rPr>
          <w:rFonts w:ascii="Palatino Linotype" w:hAnsi="Palatino Linotype" w:cs="Tahoma"/>
          <w:b/>
          <w:sz w:val="22"/>
          <w:szCs w:val="22"/>
        </w:rPr>
        <w:t>Respuesta del Sujeto Obligado.</w:t>
      </w:r>
    </w:p>
    <w:p w14:paraId="1A0BC4BD" w14:textId="77777777" w:rsidR="00C12FBA" w:rsidRPr="00C12FBA" w:rsidRDefault="00C12FBA" w:rsidP="00564755">
      <w:pPr>
        <w:autoSpaceDE w:val="0"/>
        <w:autoSpaceDN w:val="0"/>
        <w:adjustRightInd w:val="0"/>
        <w:spacing w:line="360" w:lineRule="auto"/>
        <w:jc w:val="both"/>
        <w:rPr>
          <w:rFonts w:ascii="Palatino Linotype" w:hAnsi="Palatino Linotype" w:cs="Tahoma"/>
          <w:b/>
          <w:sz w:val="24"/>
          <w:szCs w:val="24"/>
        </w:rPr>
      </w:pPr>
    </w:p>
    <w:p w14:paraId="1A0BC4BE" w14:textId="73076B0C" w:rsidR="00C12FBA" w:rsidRDefault="00C12FBA" w:rsidP="00564755">
      <w:pPr>
        <w:autoSpaceDE w:val="0"/>
        <w:autoSpaceDN w:val="0"/>
        <w:adjustRightInd w:val="0"/>
        <w:spacing w:line="360" w:lineRule="auto"/>
        <w:jc w:val="both"/>
        <w:rPr>
          <w:rFonts w:ascii="Palatino Linotype" w:hAnsi="Palatino Linotype" w:cs="Tahoma"/>
          <w:sz w:val="22"/>
          <w:szCs w:val="24"/>
        </w:rPr>
      </w:pPr>
      <w:r w:rsidRPr="00C12FBA">
        <w:rPr>
          <w:rFonts w:ascii="Palatino Linotype" w:hAnsi="Palatino Linotype" w:cs="Tahoma"/>
          <w:sz w:val="22"/>
          <w:szCs w:val="24"/>
        </w:rPr>
        <w:t xml:space="preserve">Con fecha </w:t>
      </w:r>
      <w:r w:rsidR="003B1A65">
        <w:rPr>
          <w:rFonts w:ascii="Palatino Linotype" w:hAnsi="Palatino Linotype" w:cs="Tahoma"/>
          <w:sz w:val="22"/>
          <w:szCs w:val="24"/>
        </w:rPr>
        <w:t>quince</w:t>
      </w:r>
      <w:r w:rsidR="00EE008C">
        <w:rPr>
          <w:rFonts w:ascii="Palatino Linotype" w:hAnsi="Palatino Linotype" w:cs="Tahoma"/>
          <w:sz w:val="22"/>
          <w:szCs w:val="24"/>
        </w:rPr>
        <w:t xml:space="preserve"> de octubre</w:t>
      </w:r>
      <w:r w:rsidRPr="00C12FBA">
        <w:rPr>
          <w:rFonts w:ascii="Palatino Linotype" w:hAnsi="Palatino Linotype" w:cs="Tahoma"/>
          <w:sz w:val="22"/>
          <w:szCs w:val="24"/>
        </w:rPr>
        <w:t xml:space="preserve"> de dos mil dieciocho, </w:t>
      </w:r>
      <w:r w:rsidR="004F772E">
        <w:rPr>
          <w:rFonts w:ascii="Palatino Linotype" w:hAnsi="Palatino Linotype" w:cs="Tahoma"/>
          <w:sz w:val="22"/>
          <w:szCs w:val="24"/>
        </w:rPr>
        <w:t xml:space="preserve">el </w:t>
      </w:r>
      <w:r w:rsidR="007B575B">
        <w:rPr>
          <w:rFonts w:ascii="Palatino Linotype" w:hAnsi="Palatino Linotype" w:cs="Tahoma"/>
          <w:sz w:val="22"/>
          <w:szCs w:val="24"/>
        </w:rPr>
        <w:t>Ayuntamiento de Villa Guerrero</w:t>
      </w:r>
      <w:r w:rsidRPr="00C12FBA">
        <w:rPr>
          <w:rFonts w:ascii="Palatino Linotype" w:hAnsi="Palatino Linotype" w:cs="Tahoma"/>
          <w:sz w:val="22"/>
          <w:szCs w:val="24"/>
        </w:rPr>
        <w:t xml:space="preserve"> notificó </w:t>
      </w:r>
      <w:r w:rsidR="001B3A46">
        <w:rPr>
          <w:rFonts w:ascii="Palatino Linotype" w:hAnsi="Palatino Linotype" w:cs="Tahoma"/>
          <w:sz w:val="22"/>
          <w:szCs w:val="24"/>
        </w:rPr>
        <w:t>a</w:t>
      </w:r>
      <w:r w:rsidR="007B575B">
        <w:rPr>
          <w:rFonts w:ascii="Palatino Linotype" w:hAnsi="Palatino Linotype" w:cs="Tahoma"/>
          <w:sz w:val="22"/>
          <w:szCs w:val="24"/>
        </w:rPr>
        <w:t xml:space="preserve"> </w:t>
      </w:r>
      <w:r w:rsidR="001B3A46">
        <w:rPr>
          <w:rFonts w:ascii="Palatino Linotype" w:hAnsi="Palatino Linotype" w:cs="Tahoma"/>
          <w:sz w:val="22"/>
          <w:szCs w:val="24"/>
        </w:rPr>
        <w:t>l</w:t>
      </w:r>
      <w:r w:rsidR="007B575B">
        <w:rPr>
          <w:rFonts w:ascii="Palatino Linotype" w:hAnsi="Palatino Linotype" w:cs="Tahoma"/>
          <w:sz w:val="22"/>
          <w:szCs w:val="24"/>
        </w:rPr>
        <w:t>a P</w:t>
      </w:r>
      <w:r w:rsidR="000E3B88">
        <w:rPr>
          <w:rFonts w:ascii="Palatino Linotype" w:hAnsi="Palatino Linotype" w:cs="Tahoma"/>
          <w:sz w:val="22"/>
          <w:szCs w:val="24"/>
        </w:rPr>
        <w:t>articular</w:t>
      </w:r>
      <w:r w:rsidRPr="00C12FBA">
        <w:rPr>
          <w:rFonts w:ascii="Palatino Linotype" w:hAnsi="Palatino Linotype" w:cs="Tahoma"/>
          <w:sz w:val="22"/>
          <w:szCs w:val="24"/>
        </w:rPr>
        <w:t xml:space="preserve">, mediante el Sistema de Acceso a la Información Mexiquense (SAIMEX), </w:t>
      </w:r>
      <w:r w:rsidR="00C02B15">
        <w:rPr>
          <w:rFonts w:ascii="Palatino Linotype" w:hAnsi="Palatino Linotype" w:cs="Tahoma"/>
          <w:sz w:val="22"/>
          <w:szCs w:val="24"/>
        </w:rPr>
        <w:t xml:space="preserve">la respuesta a la solicitud de acceso a la información número </w:t>
      </w:r>
      <w:r w:rsidR="00C02B15" w:rsidRPr="00C02B15">
        <w:rPr>
          <w:rFonts w:ascii="Palatino Linotype" w:hAnsi="Palatino Linotype" w:cs="Tahoma"/>
          <w:bCs/>
          <w:sz w:val="22"/>
          <w:szCs w:val="24"/>
        </w:rPr>
        <w:t>00064/VIGUERRE/IP/2018</w:t>
      </w:r>
      <w:r w:rsidRPr="00C12FBA">
        <w:rPr>
          <w:rFonts w:ascii="Palatino Linotype" w:hAnsi="Palatino Linotype" w:cs="Tahoma"/>
          <w:sz w:val="22"/>
          <w:szCs w:val="24"/>
        </w:rPr>
        <w:t xml:space="preserve">, </w:t>
      </w:r>
      <w:r w:rsidR="00C02B15">
        <w:rPr>
          <w:rFonts w:ascii="Palatino Linotype" w:hAnsi="Palatino Linotype" w:cs="Tahoma"/>
          <w:sz w:val="22"/>
          <w:szCs w:val="24"/>
        </w:rPr>
        <w:t xml:space="preserve">a través del oficio número 53/TRANS/2018, suscrito por la Encargada de la Unidad de Transparencia y Acceso a la Información Pública y Datos Personales y dirigido al Solicitante, mediante el cual </w:t>
      </w:r>
      <w:r w:rsidR="00C02B15">
        <w:rPr>
          <w:rFonts w:ascii="Palatino Linotype" w:hAnsi="Palatino Linotype" w:cs="Tahoma"/>
          <w:sz w:val="22"/>
          <w:szCs w:val="24"/>
        </w:rPr>
        <w:lastRenderedPageBreak/>
        <w:t xml:space="preserve">proporcionaba la contestación del </w:t>
      </w:r>
      <w:r w:rsidR="00724E18">
        <w:rPr>
          <w:rFonts w:ascii="Palatino Linotype" w:hAnsi="Palatino Linotype" w:cs="Tahoma"/>
          <w:sz w:val="22"/>
          <w:szCs w:val="24"/>
        </w:rPr>
        <w:t>S</w:t>
      </w:r>
      <w:r w:rsidR="00C02B15">
        <w:rPr>
          <w:rFonts w:ascii="Palatino Linotype" w:hAnsi="Palatino Linotype" w:cs="Tahoma"/>
          <w:sz w:val="22"/>
          <w:szCs w:val="24"/>
        </w:rPr>
        <w:t xml:space="preserve">ervidor </w:t>
      </w:r>
      <w:r w:rsidR="00724E18">
        <w:rPr>
          <w:rFonts w:ascii="Palatino Linotype" w:hAnsi="Palatino Linotype" w:cs="Tahoma"/>
          <w:sz w:val="22"/>
          <w:szCs w:val="24"/>
        </w:rPr>
        <w:t>P</w:t>
      </w:r>
      <w:r w:rsidR="00C02B15">
        <w:rPr>
          <w:rFonts w:ascii="Palatino Linotype" w:hAnsi="Palatino Linotype" w:cs="Tahoma"/>
          <w:sz w:val="22"/>
          <w:szCs w:val="24"/>
        </w:rPr>
        <w:t xml:space="preserve">úblico </w:t>
      </w:r>
      <w:r w:rsidR="00724E18">
        <w:rPr>
          <w:rFonts w:ascii="Palatino Linotype" w:hAnsi="Palatino Linotype" w:cs="Tahoma"/>
          <w:sz w:val="22"/>
          <w:szCs w:val="24"/>
        </w:rPr>
        <w:t>H</w:t>
      </w:r>
      <w:r w:rsidR="00C02B15">
        <w:rPr>
          <w:rFonts w:ascii="Palatino Linotype" w:hAnsi="Palatino Linotype" w:cs="Tahoma"/>
          <w:sz w:val="22"/>
          <w:szCs w:val="24"/>
        </w:rPr>
        <w:t>abilitado, mediante el oficio número MVG/OP/97/2018.</w:t>
      </w:r>
    </w:p>
    <w:p w14:paraId="1A0BC4BF" w14:textId="77777777" w:rsidR="00C02B15" w:rsidRDefault="00C02B15" w:rsidP="00564755">
      <w:pPr>
        <w:autoSpaceDE w:val="0"/>
        <w:autoSpaceDN w:val="0"/>
        <w:adjustRightInd w:val="0"/>
        <w:spacing w:line="360" w:lineRule="auto"/>
        <w:jc w:val="both"/>
        <w:rPr>
          <w:rFonts w:ascii="Palatino Linotype" w:hAnsi="Palatino Linotype" w:cs="Tahoma"/>
          <w:sz w:val="22"/>
          <w:szCs w:val="24"/>
        </w:rPr>
      </w:pPr>
    </w:p>
    <w:p w14:paraId="1A0BC4C0" w14:textId="77777777" w:rsidR="00C02B15" w:rsidRPr="00C12FBA" w:rsidRDefault="00C02B15" w:rsidP="00564755">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El Sujeto Obligado adjuntó la digitalización del oficio número MVG/OP/97/2018, suscrito por el Director de Obras Públicas y dirigido a la Encargada de la Unidad de Transparencia y Acceso a la Información Pública y Protección de Datos Personales, ambos del Ayuntamiento de Villa Guerrero, cuyo contenido es el siguiente:</w:t>
      </w:r>
    </w:p>
    <w:p w14:paraId="1A0BC4C1" w14:textId="77777777" w:rsidR="00C12FBA" w:rsidRPr="00C12FBA" w:rsidRDefault="00C12FBA" w:rsidP="00564755">
      <w:pPr>
        <w:autoSpaceDE w:val="0"/>
        <w:autoSpaceDN w:val="0"/>
        <w:adjustRightInd w:val="0"/>
        <w:spacing w:line="360" w:lineRule="auto"/>
        <w:jc w:val="both"/>
        <w:rPr>
          <w:rFonts w:ascii="Palatino Linotype" w:hAnsi="Palatino Linotype" w:cs="Tahoma"/>
          <w:sz w:val="24"/>
          <w:szCs w:val="24"/>
        </w:rPr>
      </w:pPr>
    </w:p>
    <w:p w14:paraId="1A0BC4C2" w14:textId="77777777" w:rsidR="004F772E" w:rsidRDefault="00C12FBA" w:rsidP="00564755">
      <w:pPr>
        <w:tabs>
          <w:tab w:val="left" w:pos="567"/>
        </w:tabs>
        <w:spacing w:line="360" w:lineRule="auto"/>
        <w:ind w:left="567" w:right="567"/>
        <w:contextualSpacing/>
        <w:jc w:val="both"/>
        <w:rPr>
          <w:rFonts w:ascii="Palatino Linotype" w:hAnsi="Palatino Linotype" w:cs="Tahoma"/>
        </w:rPr>
      </w:pPr>
      <w:r w:rsidRPr="00C12FBA">
        <w:rPr>
          <w:rFonts w:ascii="Palatino Linotype" w:hAnsi="Palatino Linotype" w:cs="Tahoma"/>
        </w:rPr>
        <w:t>“</w:t>
      </w:r>
      <w:r w:rsidR="004F772E">
        <w:rPr>
          <w:rFonts w:ascii="Palatino Linotype" w:hAnsi="Palatino Linotype" w:cs="Tahoma"/>
        </w:rPr>
        <w:t>…</w:t>
      </w:r>
    </w:p>
    <w:p w14:paraId="1A0BC4C3" w14:textId="77777777" w:rsidR="00C02B15" w:rsidRDefault="00C02B15" w:rsidP="00564755">
      <w:pPr>
        <w:tabs>
          <w:tab w:val="left" w:pos="567"/>
        </w:tabs>
        <w:spacing w:line="360" w:lineRule="auto"/>
        <w:ind w:left="567" w:right="567"/>
        <w:contextualSpacing/>
        <w:jc w:val="both"/>
        <w:rPr>
          <w:rFonts w:ascii="Palatino Linotype" w:hAnsi="Palatino Linotype" w:cs="Tahoma"/>
        </w:rPr>
      </w:pPr>
      <w:r w:rsidRPr="00C02B15">
        <w:rPr>
          <w:rFonts w:ascii="Palatino Linotype" w:hAnsi="Palatino Linotype" w:cs="Tahoma"/>
        </w:rPr>
        <w:t>Por medio del presente Le envió un cordial y afectuoso saludo, al mismo tiempo</w:t>
      </w:r>
      <w:r>
        <w:rPr>
          <w:rFonts w:ascii="Palatino Linotype" w:hAnsi="Palatino Linotype" w:cs="Tahoma"/>
        </w:rPr>
        <w:t>,</w:t>
      </w:r>
      <w:r w:rsidRPr="00C02B15">
        <w:rPr>
          <w:rFonts w:ascii="Palatino Linotype" w:hAnsi="Palatino Linotype" w:cs="Tahoma"/>
        </w:rPr>
        <w:t xml:space="preserve"> en contestación al</w:t>
      </w:r>
      <w:r>
        <w:rPr>
          <w:rFonts w:ascii="Palatino Linotype" w:hAnsi="Palatino Linotype" w:cs="Tahoma"/>
        </w:rPr>
        <w:t xml:space="preserve"> </w:t>
      </w:r>
      <w:r w:rsidRPr="00C02B15">
        <w:rPr>
          <w:rFonts w:ascii="Palatino Linotype" w:hAnsi="Palatino Linotype" w:cs="Tahoma"/>
        </w:rPr>
        <w:t>oficio enviado por usted a mi persona</w:t>
      </w:r>
      <w:r>
        <w:rPr>
          <w:rFonts w:ascii="Palatino Linotype" w:hAnsi="Palatino Linotype" w:cs="Tahoma"/>
        </w:rPr>
        <w:t>,</w:t>
      </w:r>
      <w:r w:rsidRPr="00C02B15">
        <w:rPr>
          <w:rFonts w:ascii="Palatino Linotype" w:hAnsi="Palatino Linotype" w:cs="Tahoma"/>
        </w:rPr>
        <w:t xml:space="preserve"> con número TRANS/57/2018 para atender </w:t>
      </w:r>
      <w:r>
        <w:rPr>
          <w:rFonts w:ascii="Palatino Linotype" w:hAnsi="Palatino Linotype" w:cs="Tahoma"/>
        </w:rPr>
        <w:t>l</w:t>
      </w:r>
      <w:r w:rsidRPr="00C02B15">
        <w:rPr>
          <w:rFonts w:ascii="Palatino Linotype" w:hAnsi="Palatino Linotype" w:cs="Tahoma"/>
        </w:rPr>
        <w:t>a solicitud de</w:t>
      </w:r>
      <w:r>
        <w:rPr>
          <w:rFonts w:ascii="Palatino Linotype" w:hAnsi="Palatino Linotype" w:cs="Tahoma"/>
        </w:rPr>
        <w:t xml:space="preserve"> </w:t>
      </w:r>
      <w:r w:rsidRPr="00C02B15">
        <w:rPr>
          <w:rFonts w:ascii="Palatino Linotype" w:hAnsi="Palatino Linotype" w:cs="Tahoma"/>
        </w:rPr>
        <w:t xml:space="preserve">información 00064/VIGUERRE/IP/2018 en donde me solicita "información detallada de </w:t>
      </w:r>
      <w:r>
        <w:rPr>
          <w:rFonts w:ascii="Palatino Linotype" w:hAnsi="Palatino Linotype" w:cs="Tahoma"/>
        </w:rPr>
        <w:t>l</w:t>
      </w:r>
      <w:r w:rsidRPr="00C02B15">
        <w:rPr>
          <w:rFonts w:ascii="Palatino Linotype" w:hAnsi="Palatino Linotype" w:cs="Tahoma"/>
        </w:rPr>
        <w:t>os</w:t>
      </w:r>
      <w:r>
        <w:rPr>
          <w:rFonts w:ascii="Palatino Linotype" w:hAnsi="Palatino Linotype" w:cs="Tahoma"/>
        </w:rPr>
        <w:t xml:space="preserve"> </w:t>
      </w:r>
      <w:r w:rsidRPr="00C02B15">
        <w:rPr>
          <w:rFonts w:ascii="Palatino Linotype" w:hAnsi="Palatino Linotype" w:cs="Tahoma"/>
        </w:rPr>
        <w:t>expedientes del proceso y proyecto ejecutivo de los revestimientos de caminos de diferentes</w:t>
      </w:r>
      <w:r>
        <w:rPr>
          <w:rFonts w:ascii="Palatino Linotype" w:hAnsi="Palatino Linotype" w:cs="Tahoma"/>
        </w:rPr>
        <w:t xml:space="preserve"> </w:t>
      </w:r>
      <w:r w:rsidRPr="00C02B15">
        <w:rPr>
          <w:rFonts w:ascii="Palatino Linotype" w:hAnsi="Palatino Linotype" w:cs="Tahoma"/>
        </w:rPr>
        <w:t>comunidades, así como</w:t>
      </w:r>
      <w:r>
        <w:rPr>
          <w:rFonts w:ascii="Palatino Linotype" w:hAnsi="Palatino Linotype" w:cs="Tahoma"/>
        </w:rPr>
        <w:t>,</w:t>
      </w:r>
      <w:r w:rsidRPr="00C02B15">
        <w:rPr>
          <w:rFonts w:ascii="Palatino Linotype" w:hAnsi="Palatino Linotype" w:cs="Tahoma"/>
        </w:rPr>
        <w:t xml:space="preserve"> </w:t>
      </w:r>
      <w:r>
        <w:rPr>
          <w:rFonts w:ascii="Palatino Linotype" w:hAnsi="Palatino Linotype" w:cs="Tahoma"/>
        </w:rPr>
        <w:t>l</w:t>
      </w:r>
      <w:r w:rsidRPr="00C02B15">
        <w:rPr>
          <w:rFonts w:ascii="Palatino Linotype" w:hAnsi="Palatino Linotype" w:cs="Tahoma"/>
        </w:rPr>
        <w:t xml:space="preserve">a asignación de contrato a la empresa </w:t>
      </w:r>
      <w:r>
        <w:rPr>
          <w:rFonts w:ascii="Palatino Linotype" w:hAnsi="Palatino Linotype" w:cs="Tahoma"/>
        </w:rPr>
        <w:t>ganadora</w:t>
      </w:r>
      <w:r w:rsidRPr="00C02B15">
        <w:rPr>
          <w:rFonts w:ascii="Palatino Linotype" w:hAnsi="Palatino Linotype" w:cs="Tahoma"/>
        </w:rPr>
        <w:t xml:space="preserve"> de los años 2016</w:t>
      </w:r>
      <w:r>
        <w:rPr>
          <w:rFonts w:ascii="Palatino Linotype" w:hAnsi="Palatino Linotype" w:cs="Tahoma"/>
        </w:rPr>
        <w:t>,</w:t>
      </w:r>
      <w:r w:rsidRPr="00C02B15">
        <w:rPr>
          <w:rFonts w:ascii="Palatino Linotype" w:hAnsi="Palatino Linotype" w:cs="Tahoma"/>
        </w:rPr>
        <w:t xml:space="preserve"> 2017 y</w:t>
      </w:r>
      <w:r>
        <w:rPr>
          <w:rFonts w:ascii="Palatino Linotype" w:hAnsi="Palatino Linotype" w:cs="Tahoma"/>
        </w:rPr>
        <w:t xml:space="preserve"> l</w:t>
      </w:r>
      <w:r w:rsidRPr="00C02B15">
        <w:rPr>
          <w:rFonts w:ascii="Palatino Linotype" w:hAnsi="Palatino Linotype" w:cs="Tahoma"/>
        </w:rPr>
        <w:t xml:space="preserve">o que va del </w:t>
      </w:r>
      <w:r>
        <w:rPr>
          <w:rFonts w:ascii="Palatino Linotype" w:hAnsi="Palatino Linotype" w:cs="Tahoma"/>
        </w:rPr>
        <w:t>2018",</w:t>
      </w:r>
      <w:r w:rsidRPr="00C02B15">
        <w:rPr>
          <w:rFonts w:ascii="Palatino Linotype" w:hAnsi="Palatino Linotype" w:cs="Tahoma"/>
        </w:rPr>
        <w:t xml:space="preserve"> le hago de su conocimiento que la información correspondiente a </w:t>
      </w:r>
      <w:r>
        <w:rPr>
          <w:rFonts w:ascii="Palatino Linotype" w:hAnsi="Palatino Linotype" w:cs="Tahoma"/>
        </w:rPr>
        <w:t>l</w:t>
      </w:r>
      <w:r w:rsidRPr="00C02B15">
        <w:rPr>
          <w:rFonts w:ascii="Palatino Linotype" w:hAnsi="Palatino Linotype" w:cs="Tahoma"/>
        </w:rPr>
        <w:t>as obras de</w:t>
      </w:r>
      <w:r>
        <w:rPr>
          <w:rFonts w:ascii="Palatino Linotype" w:hAnsi="Palatino Linotype" w:cs="Tahoma"/>
        </w:rPr>
        <w:t xml:space="preserve"> </w:t>
      </w:r>
      <w:r w:rsidRPr="00C02B15">
        <w:rPr>
          <w:rFonts w:ascii="Palatino Linotype" w:hAnsi="Palatino Linotype" w:cs="Tahoma"/>
        </w:rPr>
        <w:t>esa n</w:t>
      </w:r>
      <w:r>
        <w:rPr>
          <w:rFonts w:ascii="Palatino Linotype" w:hAnsi="Palatino Linotype" w:cs="Tahoma"/>
        </w:rPr>
        <w:t>aturaleza,</w:t>
      </w:r>
      <w:r w:rsidRPr="00C02B15">
        <w:rPr>
          <w:rFonts w:ascii="Palatino Linotype" w:hAnsi="Palatino Linotype" w:cs="Tahoma"/>
        </w:rPr>
        <w:t xml:space="preserve"> </w:t>
      </w:r>
      <w:r>
        <w:rPr>
          <w:rFonts w:ascii="Palatino Linotype" w:hAnsi="Palatino Linotype" w:cs="Tahoma"/>
        </w:rPr>
        <w:t>l</w:t>
      </w:r>
      <w:r w:rsidRPr="00C02B15">
        <w:rPr>
          <w:rFonts w:ascii="Palatino Linotype" w:hAnsi="Palatino Linotype" w:cs="Tahoma"/>
        </w:rPr>
        <w:t>as cu</w:t>
      </w:r>
      <w:r>
        <w:rPr>
          <w:rFonts w:ascii="Palatino Linotype" w:hAnsi="Palatino Linotype" w:cs="Tahoma"/>
        </w:rPr>
        <w:t>ales se enlistan a continuación,</w:t>
      </w:r>
      <w:r w:rsidRPr="00C02B15">
        <w:rPr>
          <w:rFonts w:ascii="Palatino Linotype" w:hAnsi="Palatino Linotype" w:cs="Tahoma"/>
        </w:rPr>
        <w:t xml:space="preserve"> ya se encuentra habilitadas en la plataforma</w:t>
      </w:r>
      <w:r>
        <w:rPr>
          <w:rFonts w:ascii="Palatino Linotype" w:hAnsi="Palatino Linotype" w:cs="Tahoma"/>
        </w:rPr>
        <w:t xml:space="preserve"> </w:t>
      </w:r>
      <w:r w:rsidRPr="00C02B15">
        <w:rPr>
          <w:rFonts w:ascii="Palatino Linotype" w:hAnsi="Palatino Linotype" w:cs="Tahoma"/>
        </w:rPr>
        <w:t>de IPOM</w:t>
      </w:r>
      <w:r>
        <w:rPr>
          <w:rFonts w:ascii="Palatino Linotype" w:hAnsi="Palatino Linotype" w:cs="Tahoma"/>
        </w:rPr>
        <w:t>EX,</w:t>
      </w:r>
      <w:r w:rsidRPr="00C02B15">
        <w:rPr>
          <w:rFonts w:ascii="Palatino Linotype" w:hAnsi="Palatino Linotype" w:cs="Tahoma"/>
        </w:rPr>
        <w:t xml:space="preserve"> en cumplimiento con Las Leyes de transparencia</w:t>
      </w:r>
      <w:r>
        <w:rPr>
          <w:rFonts w:ascii="Palatino Linotype" w:hAnsi="Palatino Linotype" w:cs="Tahoma"/>
        </w:rPr>
        <w:t>,</w:t>
      </w:r>
      <w:r w:rsidRPr="00C02B15">
        <w:rPr>
          <w:rFonts w:ascii="Palatino Linotype" w:hAnsi="Palatino Linotype" w:cs="Tahoma"/>
        </w:rPr>
        <w:t xml:space="preserve"> y a continuación se la puede encontrar</w:t>
      </w:r>
      <w:r>
        <w:rPr>
          <w:rFonts w:ascii="Palatino Linotype" w:hAnsi="Palatino Linotype" w:cs="Tahoma"/>
        </w:rPr>
        <w:t xml:space="preserve"> </w:t>
      </w:r>
      <w:r w:rsidRPr="00C02B15">
        <w:rPr>
          <w:rFonts w:ascii="Palatino Linotype" w:hAnsi="Palatino Linotype" w:cs="Tahoma"/>
        </w:rPr>
        <w:t>completa en la siguiente dirección</w:t>
      </w:r>
      <w:r>
        <w:rPr>
          <w:rFonts w:ascii="Palatino Linotype" w:hAnsi="Palatino Linotype" w:cs="Tahoma"/>
        </w:rPr>
        <w:t xml:space="preserve"> </w:t>
      </w:r>
      <w:hyperlink r:id="rId8" w:history="1">
        <w:r w:rsidRPr="0065314A">
          <w:rPr>
            <w:rStyle w:val="Hipervnculo"/>
            <w:rFonts w:ascii="Palatino Linotype" w:hAnsi="Palatino Linotype" w:cs="Tahoma"/>
          </w:rPr>
          <w:t>https://www.ipomex.org.mx/ipo/lgt/indice/viillaguerrero/licitaciones/0/0/2.web</w:t>
        </w:r>
      </w:hyperlink>
      <w:r>
        <w:rPr>
          <w:rFonts w:ascii="Palatino Linotype" w:hAnsi="Palatino Linotype" w:cs="Tahoma"/>
        </w:rPr>
        <w:t xml:space="preserve"> </w:t>
      </w:r>
    </w:p>
    <w:p w14:paraId="1A0BC4C4" w14:textId="77777777" w:rsidR="00C02B15" w:rsidRDefault="00C02B15" w:rsidP="00564755">
      <w:pPr>
        <w:tabs>
          <w:tab w:val="left" w:pos="567"/>
        </w:tabs>
        <w:spacing w:line="360" w:lineRule="auto"/>
        <w:ind w:left="567" w:right="567"/>
        <w:contextualSpacing/>
        <w:jc w:val="both"/>
        <w:rPr>
          <w:rFonts w:ascii="Palatino Linotype" w:hAnsi="Palatino Linotype" w:cs="Tahoma"/>
        </w:rPr>
      </w:pPr>
    </w:p>
    <w:p w14:paraId="1A0BC4C5" w14:textId="77777777" w:rsidR="00C02B15" w:rsidRDefault="00047282" w:rsidP="00564755">
      <w:pPr>
        <w:tabs>
          <w:tab w:val="left" w:pos="567"/>
        </w:tabs>
        <w:spacing w:line="360" w:lineRule="auto"/>
        <w:ind w:left="567" w:right="567"/>
        <w:contextualSpacing/>
        <w:jc w:val="both"/>
        <w:rPr>
          <w:rFonts w:ascii="Palatino Linotype" w:hAnsi="Palatino Linotype" w:cs="Tahoma"/>
        </w:rPr>
      </w:pPr>
      <w:r>
        <w:rPr>
          <w:noProof/>
          <w:lang w:eastAsia="es-MX"/>
        </w:rPr>
        <w:drawing>
          <wp:inline distT="0" distB="0" distL="0" distR="0" wp14:anchorId="1A0BC6BD" wp14:editId="1A0BC6BE">
            <wp:extent cx="5067300" cy="1007409"/>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21696" cy="1018223"/>
                    </a:xfrm>
                    <a:prstGeom prst="rect">
                      <a:avLst/>
                    </a:prstGeom>
                  </pic:spPr>
                </pic:pic>
              </a:graphicData>
            </a:graphic>
          </wp:inline>
        </w:drawing>
      </w:r>
    </w:p>
    <w:p w14:paraId="1A0BC4C6" w14:textId="13A57B48" w:rsidR="00C12FBA" w:rsidRPr="00C12FBA" w:rsidRDefault="004F772E" w:rsidP="00564755">
      <w:pPr>
        <w:tabs>
          <w:tab w:val="left" w:pos="567"/>
        </w:tabs>
        <w:spacing w:line="360" w:lineRule="auto"/>
        <w:ind w:left="567" w:right="567"/>
        <w:contextualSpacing/>
        <w:jc w:val="both"/>
        <w:rPr>
          <w:rFonts w:ascii="Palatino Linotype" w:hAnsi="Palatino Linotype" w:cs="Tahoma"/>
        </w:rPr>
      </w:pPr>
      <w:r>
        <w:rPr>
          <w:rFonts w:ascii="Palatino Linotype" w:hAnsi="Palatino Linotype" w:cs="Tahoma"/>
        </w:rPr>
        <w:t>…</w:t>
      </w:r>
      <w:r w:rsidR="00C12FBA" w:rsidRPr="00C12FBA">
        <w:rPr>
          <w:rFonts w:ascii="Palatino Linotype" w:hAnsi="Palatino Linotype" w:cs="Tahoma"/>
        </w:rPr>
        <w:t>”</w:t>
      </w:r>
    </w:p>
    <w:p w14:paraId="1A0BC4C7" w14:textId="77777777" w:rsidR="00162503" w:rsidRDefault="00162503" w:rsidP="00564755">
      <w:pPr>
        <w:autoSpaceDE w:val="0"/>
        <w:autoSpaceDN w:val="0"/>
        <w:adjustRightInd w:val="0"/>
        <w:spacing w:line="360" w:lineRule="auto"/>
        <w:jc w:val="both"/>
        <w:rPr>
          <w:rFonts w:ascii="Palatino Linotype" w:hAnsi="Palatino Linotype" w:cs="Tahoma"/>
          <w:sz w:val="22"/>
          <w:szCs w:val="24"/>
        </w:rPr>
      </w:pPr>
    </w:p>
    <w:p w14:paraId="1A0BC4C8" w14:textId="77777777" w:rsidR="00047282" w:rsidRDefault="00047282" w:rsidP="00564755">
      <w:pPr>
        <w:autoSpaceDE w:val="0"/>
        <w:autoSpaceDN w:val="0"/>
        <w:adjustRightInd w:val="0"/>
        <w:spacing w:line="360" w:lineRule="auto"/>
        <w:jc w:val="both"/>
        <w:rPr>
          <w:rFonts w:ascii="Palatino Linotype" w:hAnsi="Palatino Linotype" w:cs="Tahoma"/>
          <w:sz w:val="22"/>
          <w:szCs w:val="24"/>
        </w:rPr>
      </w:pPr>
      <w:r w:rsidRPr="00C12FBA">
        <w:rPr>
          <w:rFonts w:ascii="Palatino Linotype" w:hAnsi="Palatino Linotype" w:cs="Tahoma"/>
          <w:sz w:val="22"/>
          <w:szCs w:val="24"/>
        </w:rPr>
        <w:lastRenderedPageBreak/>
        <w:t xml:space="preserve">Con fecha </w:t>
      </w:r>
      <w:r>
        <w:rPr>
          <w:rFonts w:ascii="Palatino Linotype" w:hAnsi="Palatino Linotype" w:cs="Tahoma"/>
          <w:sz w:val="22"/>
          <w:szCs w:val="24"/>
        </w:rPr>
        <w:t>quince de octubre</w:t>
      </w:r>
      <w:r w:rsidRPr="00C12FBA">
        <w:rPr>
          <w:rFonts w:ascii="Palatino Linotype" w:hAnsi="Palatino Linotype" w:cs="Tahoma"/>
          <w:sz w:val="22"/>
          <w:szCs w:val="24"/>
        </w:rPr>
        <w:t xml:space="preserve"> de dos mil dieciocho, </w:t>
      </w:r>
      <w:r>
        <w:rPr>
          <w:rFonts w:ascii="Palatino Linotype" w:hAnsi="Palatino Linotype" w:cs="Tahoma"/>
          <w:sz w:val="22"/>
          <w:szCs w:val="24"/>
        </w:rPr>
        <w:t>el Ayuntamiento de Villa Guerrero</w:t>
      </w:r>
      <w:r w:rsidRPr="00C12FBA">
        <w:rPr>
          <w:rFonts w:ascii="Palatino Linotype" w:hAnsi="Palatino Linotype" w:cs="Tahoma"/>
          <w:sz w:val="22"/>
          <w:szCs w:val="24"/>
        </w:rPr>
        <w:t xml:space="preserve"> notificó </w:t>
      </w:r>
      <w:r>
        <w:rPr>
          <w:rFonts w:ascii="Palatino Linotype" w:hAnsi="Palatino Linotype" w:cs="Tahoma"/>
          <w:sz w:val="22"/>
          <w:szCs w:val="24"/>
        </w:rPr>
        <w:t>a la Particular</w:t>
      </w:r>
      <w:r w:rsidRPr="00C12FBA">
        <w:rPr>
          <w:rFonts w:ascii="Palatino Linotype" w:hAnsi="Palatino Linotype" w:cs="Tahoma"/>
          <w:sz w:val="22"/>
          <w:szCs w:val="24"/>
        </w:rPr>
        <w:t xml:space="preserve">, mediante el Sistema de Acceso a la Información Mexiquense (SAIMEX), </w:t>
      </w:r>
      <w:r>
        <w:rPr>
          <w:rFonts w:ascii="Palatino Linotype" w:hAnsi="Palatino Linotype" w:cs="Tahoma"/>
          <w:sz w:val="22"/>
          <w:szCs w:val="24"/>
        </w:rPr>
        <w:t xml:space="preserve">la respuesta a la solicitud de acceso a la información número </w:t>
      </w:r>
      <w:r w:rsidRPr="00C02B15">
        <w:rPr>
          <w:rFonts w:ascii="Palatino Linotype" w:hAnsi="Palatino Linotype" w:cs="Tahoma"/>
          <w:bCs/>
          <w:sz w:val="22"/>
          <w:szCs w:val="24"/>
        </w:rPr>
        <w:t>0006</w:t>
      </w:r>
      <w:r>
        <w:rPr>
          <w:rFonts w:ascii="Palatino Linotype" w:hAnsi="Palatino Linotype" w:cs="Tahoma"/>
          <w:bCs/>
          <w:sz w:val="22"/>
          <w:szCs w:val="24"/>
        </w:rPr>
        <w:t>6</w:t>
      </w:r>
      <w:r w:rsidRPr="00C02B15">
        <w:rPr>
          <w:rFonts w:ascii="Palatino Linotype" w:hAnsi="Palatino Linotype" w:cs="Tahoma"/>
          <w:bCs/>
          <w:sz w:val="22"/>
          <w:szCs w:val="24"/>
        </w:rPr>
        <w:t>/VIGUERRE/IP/2018</w:t>
      </w:r>
      <w:r w:rsidRPr="00C12FBA">
        <w:rPr>
          <w:rFonts w:ascii="Palatino Linotype" w:hAnsi="Palatino Linotype" w:cs="Tahoma"/>
          <w:sz w:val="22"/>
          <w:szCs w:val="24"/>
        </w:rPr>
        <w:t xml:space="preserve">, </w:t>
      </w:r>
      <w:r>
        <w:rPr>
          <w:rFonts w:ascii="Palatino Linotype" w:hAnsi="Palatino Linotype" w:cs="Tahoma"/>
          <w:sz w:val="22"/>
          <w:szCs w:val="24"/>
        </w:rPr>
        <w:t>a través del oficio número 55/TRANS/2018, suscrito por la Encargada de la Unidad de Transparencia y Acceso a la Información Pública y Datos Personales y dirigido al Solicitante, cuyo contenido es el siguiente:</w:t>
      </w:r>
    </w:p>
    <w:p w14:paraId="1A0BC4C9" w14:textId="77777777" w:rsidR="00047282" w:rsidRDefault="00047282" w:rsidP="00564755">
      <w:pPr>
        <w:autoSpaceDE w:val="0"/>
        <w:autoSpaceDN w:val="0"/>
        <w:adjustRightInd w:val="0"/>
        <w:spacing w:line="360" w:lineRule="auto"/>
        <w:jc w:val="both"/>
        <w:rPr>
          <w:rFonts w:ascii="Palatino Linotype" w:hAnsi="Palatino Linotype" w:cs="Tahoma"/>
          <w:sz w:val="22"/>
          <w:szCs w:val="24"/>
        </w:rPr>
      </w:pPr>
    </w:p>
    <w:p w14:paraId="1A0BC4CA" w14:textId="77777777" w:rsidR="00047282" w:rsidRDefault="00047282" w:rsidP="00564755">
      <w:pPr>
        <w:tabs>
          <w:tab w:val="left" w:pos="567"/>
        </w:tabs>
        <w:spacing w:line="360" w:lineRule="auto"/>
        <w:ind w:left="567" w:right="567"/>
        <w:contextualSpacing/>
        <w:jc w:val="both"/>
        <w:rPr>
          <w:rFonts w:ascii="Palatino Linotype" w:hAnsi="Palatino Linotype" w:cs="Tahoma"/>
        </w:rPr>
      </w:pPr>
      <w:r w:rsidRPr="00C12FBA">
        <w:rPr>
          <w:rFonts w:ascii="Palatino Linotype" w:hAnsi="Palatino Linotype" w:cs="Tahoma"/>
        </w:rPr>
        <w:t>“</w:t>
      </w:r>
      <w:r>
        <w:rPr>
          <w:rFonts w:ascii="Palatino Linotype" w:hAnsi="Palatino Linotype" w:cs="Tahoma"/>
        </w:rPr>
        <w:t>…</w:t>
      </w:r>
    </w:p>
    <w:p w14:paraId="1A0BC4CB" w14:textId="70AC0DED" w:rsidR="00047282" w:rsidRDefault="00047282" w:rsidP="00564755">
      <w:pPr>
        <w:tabs>
          <w:tab w:val="left" w:pos="567"/>
        </w:tabs>
        <w:spacing w:line="360" w:lineRule="auto"/>
        <w:ind w:left="567" w:right="567"/>
        <w:contextualSpacing/>
        <w:jc w:val="both"/>
        <w:rPr>
          <w:rFonts w:ascii="Palatino Linotype" w:hAnsi="Palatino Linotype" w:cs="Tahoma"/>
        </w:rPr>
      </w:pPr>
      <w:r w:rsidRPr="00047282">
        <w:rPr>
          <w:rFonts w:ascii="Palatino Linotype" w:hAnsi="Palatino Linotype" w:cs="Tahoma"/>
        </w:rPr>
        <w:t xml:space="preserve">Me permito anexar a </w:t>
      </w:r>
      <w:r w:rsidR="00FF2800">
        <w:rPr>
          <w:rFonts w:ascii="Palatino Linotype" w:hAnsi="Palatino Linotype" w:cs="Tahoma"/>
        </w:rPr>
        <w:t>l</w:t>
      </w:r>
      <w:r w:rsidRPr="00047282">
        <w:rPr>
          <w:rFonts w:ascii="Palatino Linotype" w:hAnsi="Palatino Linotype" w:cs="Tahoma"/>
        </w:rPr>
        <w:t>a presente respuesta a su solicitud de informaci</w:t>
      </w:r>
      <w:r>
        <w:rPr>
          <w:rFonts w:ascii="Palatino Linotype" w:hAnsi="Palatino Linotype" w:cs="Tahoma"/>
        </w:rPr>
        <w:t>ón,</w:t>
      </w:r>
      <w:r w:rsidRPr="00047282">
        <w:rPr>
          <w:rFonts w:ascii="Palatino Linotype" w:hAnsi="Palatino Linotype" w:cs="Tahoma"/>
        </w:rPr>
        <w:t xml:space="preserve"> mediante el oficio</w:t>
      </w:r>
      <w:r>
        <w:rPr>
          <w:rFonts w:ascii="Palatino Linotype" w:hAnsi="Palatino Linotype" w:cs="Tahoma"/>
        </w:rPr>
        <w:t xml:space="preserve"> </w:t>
      </w:r>
      <w:r w:rsidRPr="00047282">
        <w:rPr>
          <w:rFonts w:ascii="Palatino Linotype" w:hAnsi="Palatino Linotype" w:cs="Tahoma"/>
        </w:rPr>
        <w:t xml:space="preserve">MVG/OP/10/099/18 con fecha 12 de Octubre del año en curso del Servidor Público Habilitado de </w:t>
      </w:r>
      <w:r>
        <w:rPr>
          <w:rFonts w:ascii="Palatino Linotype" w:hAnsi="Palatino Linotype" w:cs="Tahoma"/>
        </w:rPr>
        <w:t>l</w:t>
      </w:r>
      <w:r w:rsidRPr="00047282">
        <w:rPr>
          <w:rFonts w:ascii="Palatino Linotype" w:hAnsi="Palatino Linotype" w:cs="Tahoma"/>
        </w:rPr>
        <w:t>a</w:t>
      </w:r>
      <w:r>
        <w:rPr>
          <w:rFonts w:ascii="Palatino Linotype" w:hAnsi="Palatino Linotype" w:cs="Tahoma"/>
        </w:rPr>
        <w:t xml:space="preserve"> </w:t>
      </w:r>
      <w:r w:rsidRPr="00047282">
        <w:rPr>
          <w:rFonts w:ascii="Palatino Linotype" w:hAnsi="Palatino Linotype" w:cs="Tahoma"/>
        </w:rPr>
        <w:t>Dirección de Obras Públicas</w:t>
      </w:r>
      <w:r>
        <w:rPr>
          <w:rFonts w:ascii="Palatino Linotype" w:hAnsi="Palatino Linotype" w:cs="Tahoma"/>
        </w:rPr>
        <w:t>,</w:t>
      </w:r>
      <w:r w:rsidRPr="00047282">
        <w:rPr>
          <w:rFonts w:ascii="Palatino Linotype" w:hAnsi="Palatino Linotype" w:cs="Tahoma"/>
        </w:rPr>
        <w:t xml:space="preserve"> </w:t>
      </w:r>
      <w:r>
        <w:rPr>
          <w:rFonts w:ascii="Palatino Linotype" w:hAnsi="Palatino Linotype" w:cs="Tahoma"/>
        </w:rPr>
        <w:t>en el cual anexa l</w:t>
      </w:r>
      <w:r w:rsidRPr="00047282">
        <w:rPr>
          <w:rFonts w:ascii="Palatino Linotype" w:hAnsi="Palatino Linotype" w:cs="Tahoma"/>
        </w:rPr>
        <w:t>a documentación relati</w:t>
      </w:r>
      <w:r>
        <w:rPr>
          <w:rFonts w:ascii="Palatino Linotype" w:hAnsi="Palatino Linotype" w:cs="Tahoma"/>
        </w:rPr>
        <w:t>va a l</w:t>
      </w:r>
      <w:r w:rsidRPr="00047282">
        <w:rPr>
          <w:rFonts w:ascii="Palatino Linotype" w:hAnsi="Palatino Linotype" w:cs="Tahoma"/>
        </w:rPr>
        <w:t>a "certificación del</w:t>
      </w:r>
      <w:r>
        <w:rPr>
          <w:rFonts w:ascii="Palatino Linotype" w:hAnsi="Palatino Linotype" w:cs="Tahoma"/>
        </w:rPr>
        <w:t xml:space="preserve"> </w:t>
      </w:r>
      <w:r w:rsidRPr="00047282">
        <w:rPr>
          <w:rFonts w:ascii="Palatino Linotype" w:hAnsi="Palatino Linotype" w:cs="Tahoma"/>
        </w:rPr>
        <w:t>instituto hacendario para desempeñar el cargo de director de obras públicas</w:t>
      </w:r>
      <w:r>
        <w:rPr>
          <w:rFonts w:ascii="Palatino Linotype" w:hAnsi="Palatino Linotype" w:cs="Tahoma"/>
        </w:rPr>
        <w:t>",</w:t>
      </w:r>
      <w:r w:rsidRPr="00047282">
        <w:rPr>
          <w:rFonts w:ascii="Palatino Linotype" w:hAnsi="Palatino Linotype" w:cs="Tahoma"/>
        </w:rPr>
        <w:t xml:space="preserve"> así mismo con</w:t>
      </w:r>
      <w:r>
        <w:rPr>
          <w:rFonts w:ascii="Palatino Linotype" w:hAnsi="Palatino Linotype" w:cs="Tahoma"/>
        </w:rPr>
        <w:t xml:space="preserve"> </w:t>
      </w:r>
      <w:r w:rsidRPr="00047282">
        <w:rPr>
          <w:rFonts w:ascii="Palatino Linotype" w:hAnsi="Palatino Linotype" w:cs="Tahoma"/>
        </w:rPr>
        <w:t>fundamento en el a</w:t>
      </w:r>
      <w:r w:rsidR="006A7463">
        <w:rPr>
          <w:rFonts w:ascii="Palatino Linotype" w:hAnsi="Palatino Linotype" w:cs="Tahoma"/>
        </w:rPr>
        <w:t>r</w:t>
      </w:r>
      <w:r w:rsidRPr="00047282">
        <w:rPr>
          <w:rFonts w:ascii="Palatino Linotype" w:hAnsi="Palatino Linotype" w:cs="Tahoma"/>
        </w:rPr>
        <w:t>tículo 174</w:t>
      </w:r>
      <w:r w:rsidR="006A7463">
        <w:rPr>
          <w:rFonts w:ascii="Palatino Linotype" w:hAnsi="Palatino Linotype" w:cs="Tahoma"/>
        </w:rPr>
        <w:t>,</w:t>
      </w:r>
      <w:r w:rsidRPr="00047282">
        <w:rPr>
          <w:rFonts w:ascii="Palatino Linotype" w:hAnsi="Palatino Linotype" w:cs="Tahoma"/>
        </w:rPr>
        <w:t xml:space="preserve"> fracción </w:t>
      </w:r>
      <w:r w:rsidR="006A7463">
        <w:rPr>
          <w:rFonts w:ascii="Palatino Linotype" w:hAnsi="Palatino Linotype" w:cs="Tahoma"/>
        </w:rPr>
        <w:t>III,</w:t>
      </w:r>
      <w:r w:rsidRPr="00047282">
        <w:rPr>
          <w:rFonts w:ascii="Palatino Linotype" w:hAnsi="Palatino Linotype" w:cs="Tahoma"/>
        </w:rPr>
        <w:t xml:space="preserve"> de La Ley de Transparenci</w:t>
      </w:r>
      <w:r w:rsidR="006A7463">
        <w:rPr>
          <w:rFonts w:ascii="Palatino Linotype" w:hAnsi="Palatino Linotype" w:cs="Tahoma"/>
        </w:rPr>
        <w:t>a y Acceso a l</w:t>
      </w:r>
      <w:r w:rsidRPr="00047282">
        <w:rPr>
          <w:rFonts w:ascii="Palatino Linotype" w:hAnsi="Palatino Linotype" w:cs="Tahoma"/>
        </w:rPr>
        <w:t>a Información</w:t>
      </w:r>
      <w:r w:rsidR="006A7463">
        <w:rPr>
          <w:rFonts w:ascii="Palatino Linotype" w:hAnsi="Palatino Linotype" w:cs="Tahoma"/>
        </w:rPr>
        <w:t xml:space="preserve"> </w:t>
      </w:r>
      <w:r w:rsidRPr="00047282">
        <w:rPr>
          <w:rFonts w:ascii="Palatino Linotype" w:hAnsi="Palatino Linotype" w:cs="Tahoma"/>
        </w:rPr>
        <w:t xml:space="preserve">Pública del Estado de México y Municipios proporciona el número de copias requeridas para </w:t>
      </w:r>
      <w:r w:rsidR="006A7463">
        <w:rPr>
          <w:rFonts w:ascii="Palatino Linotype" w:hAnsi="Palatino Linotype" w:cs="Tahoma"/>
        </w:rPr>
        <w:t>l</w:t>
      </w:r>
      <w:r w:rsidRPr="00047282">
        <w:rPr>
          <w:rFonts w:ascii="Palatino Linotype" w:hAnsi="Palatino Linotype" w:cs="Tahoma"/>
        </w:rPr>
        <w:t>a</w:t>
      </w:r>
      <w:r w:rsidR="006A7463">
        <w:rPr>
          <w:rFonts w:ascii="Palatino Linotype" w:hAnsi="Palatino Linotype" w:cs="Tahoma"/>
        </w:rPr>
        <w:t xml:space="preserve"> </w:t>
      </w:r>
      <w:r w:rsidRPr="00047282">
        <w:rPr>
          <w:rFonts w:ascii="Palatino Linotype" w:hAnsi="Palatino Linotype" w:cs="Tahoma"/>
        </w:rPr>
        <w:t>entrega de La información certificada que solicita</w:t>
      </w:r>
      <w:r w:rsidR="006A7463">
        <w:rPr>
          <w:rFonts w:ascii="Palatino Linotype" w:hAnsi="Palatino Linotype" w:cs="Tahoma"/>
        </w:rPr>
        <w:t>, la cual asciende a 250,</w:t>
      </w:r>
      <w:r w:rsidRPr="00047282">
        <w:rPr>
          <w:rFonts w:ascii="Palatino Linotype" w:hAnsi="Palatino Linotype" w:cs="Tahoma"/>
        </w:rPr>
        <w:t>000 (doscientas cincuenta</w:t>
      </w:r>
      <w:r w:rsidR="006A7463">
        <w:rPr>
          <w:rFonts w:ascii="Palatino Linotype" w:hAnsi="Palatino Linotype" w:cs="Tahoma"/>
        </w:rPr>
        <w:t xml:space="preserve"> </w:t>
      </w:r>
      <w:r w:rsidRPr="00047282">
        <w:rPr>
          <w:rFonts w:ascii="Palatino Linotype" w:hAnsi="Palatino Linotype" w:cs="Tahoma"/>
        </w:rPr>
        <w:t>mil hoj</w:t>
      </w:r>
      <w:r w:rsidR="006A7463">
        <w:rPr>
          <w:rFonts w:ascii="Palatino Linotype" w:hAnsi="Palatino Linotype" w:cs="Tahoma"/>
        </w:rPr>
        <w:t>as),</w:t>
      </w:r>
      <w:r w:rsidRPr="00047282">
        <w:rPr>
          <w:rFonts w:ascii="Palatino Linotype" w:hAnsi="Palatino Linotype" w:cs="Tahoma"/>
        </w:rPr>
        <w:t xml:space="preserve"> por </w:t>
      </w:r>
      <w:r w:rsidR="006A7463">
        <w:rPr>
          <w:rFonts w:ascii="Palatino Linotype" w:hAnsi="Palatino Linotype" w:cs="Tahoma"/>
        </w:rPr>
        <w:t>l</w:t>
      </w:r>
      <w:r w:rsidRPr="00047282">
        <w:rPr>
          <w:rFonts w:ascii="Palatino Linotype" w:hAnsi="Palatino Linotype" w:cs="Tahoma"/>
        </w:rPr>
        <w:t>o que estar en aptitud de entregar dicha información</w:t>
      </w:r>
      <w:r w:rsidR="006A7463">
        <w:rPr>
          <w:rFonts w:ascii="Palatino Linotype" w:hAnsi="Palatino Linotype" w:cs="Tahoma"/>
        </w:rPr>
        <w:t>,</w:t>
      </w:r>
      <w:r w:rsidRPr="00047282">
        <w:rPr>
          <w:rFonts w:ascii="Palatino Linotype" w:hAnsi="Palatino Linotype" w:cs="Tahoma"/>
        </w:rPr>
        <w:t xml:space="preserve"> con fundamento al </w:t>
      </w:r>
      <w:r w:rsidR="006A7463">
        <w:rPr>
          <w:rFonts w:ascii="Palatino Linotype" w:hAnsi="Palatino Linotype" w:cs="Tahoma"/>
        </w:rPr>
        <w:t xml:space="preserve">Artículo 73 </w:t>
      </w:r>
      <w:r w:rsidRPr="00047282">
        <w:rPr>
          <w:rFonts w:ascii="Palatino Linotype" w:hAnsi="Palatino Linotype" w:cs="Tahoma"/>
        </w:rPr>
        <w:t>del Código Financiero del Estado de México y Municipios</w:t>
      </w:r>
      <w:r w:rsidR="006A7463">
        <w:rPr>
          <w:rFonts w:ascii="Palatino Linotype" w:hAnsi="Palatino Linotype" w:cs="Tahoma"/>
        </w:rPr>
        <w:t>,</w:t>
      </w:r>
      <w:r w:rsidRPr="00047282">
        <w:rPr>
          <w:rFonts w:ascii="Palatino Linotype" w:hAnsi="Palatino Linotype" w:cs="Tahoma"/>
        </w:rPr>
        <w:t xml:space="preserve"> me permito requerir el pago</w:t>
      </w:r>
      <w:r w:rsidR="006A7463">
        <w:rPr>
          <w:rFonts w:ascii="Palatino Linotype" w:hAnsi="Palatino Linotype" w:cs="Tahoma"/>
        </w:rPr>
        <w:t xml:space="preserve"> </w:t>
      </w:r>
      <w:r w:rsidRPr="00047282">
        <w:rPr>
          <w:rFonts w:ascii="Palatino Linotype" w:hAnsi="Palatino Linotype" w:cs="Tahoma"/>
        </w:rPr>
        <w:t>correspondiente</w:t>
      </w:r>
      <w:r w:rsidR="006A7463">
        <w:rPr>
          <w:rFonts w:ascii="Palatino Linotype" w:hAnsi="Palatino Linotype" w:cs="Tahoma"/>
        </w:rPr>
        <w:t>,</w:t>
      </w:r>
      <w:r w:rsidRPr="00047282">
        <w:rPr>
          <w:rFonts w:ascii="Palatino Linotype" w:hAnsi="Palatino Linotype" w:cs="Tahoma"/>
        </w:rPr>
        <w:t xml:space="preserve"> mismo que deberá ser realizado en el área de ingresos de </w:t>
      </w:r>
      <w:r w:rsidR="006A7463">
        <w:rPr>
          <w:rFonts w:ascii="Palatino Linotype" w:hAnsi="Palatino Linotype" w:cs="Tahoma"/>
        </w:rPr>
        <w:t>l</w:t>
      </w:r>
      <w:r w:rsidRPr="00047282">
        <w:rPr>
          <w:rFonts w:ascii="Palatino Linotype" w:hAnsi="Palatino Linotype" w:cs="Tahoma"/>
        </w:rPr>
        <w:t>a Tesorería Municipal</w:t>
      </w:r>
      <w:r w:rsidR="006A7463">
        <w:rPr>
          <w:rFonts w:ascii="Palatino Linotype" w:hAnsi="Palatino Linotype" w:cs="Tahoma"/>
        </w:rPr>
        <w:t xml:space="preserve"> </w:t>
      </w:r>
      <w:r w:rsidRPr="00047282">
        <w:rPr>
          <w:rFonts w:ascii="Palatino Linotype" w:hAnsi="Palatino Linotype" w:cs="Tahoma"/>
        </w:rPr>
        <w:t>y estará disponible dicha información para entrega en un término de 30 días hábiles.</w:t>
      </w:r>
    </w:p>
    <w:p w14:paraId="1A0BC4CC" w14:textId="77777777" w:rsidR="006A7463" w:rsidRDefault="006A7463" w:rsidP="00564755">
      <w:pPr>
        <w:tabs>
          <w:tab w:val="left" w:pos="567"/>
        </w:tabs>
        <w:spacing w:line="360" w:lineRule="auto"/>
        <w:ind w:left="567" w:right="567"/>
        <w:contextualSpacing/>
        <w:jc w:val="both"/>
        <w:rPr>
          <w:rFonts w:ascii="Palatino Linotype" w:hAnsi="Palatino Linotype" w:cs="Tahoma"/>
        </w:rPr>
      </w:pPr>
      <w:r>
        <w:rPr>
          <w:rFonts w:ascii="Palatino Linotype" w:hAnsi="Palatino Linotype" w:cs="Tahoma"/>
        </w:rPr>
        <w:t>…”</w:t>
      </w:r>
    </w:p>
    <w:p w14:paraId="1A0BC4CD" w14:textId="77777777" w:rsidR="00047282" w:rsidRDefault="00047282" w:rsidP="00564755">
      <w:pPr>
        <w:autoSpaceDE w:val="0"/>
        <w:autoSpaceDN w:val="0"/>
        <w:adjustRightInd w:val="0"/>
        <w:spacing w:line="360" w:lineRule="auto"/>
        <w:jc w:val="both"/>
        <w:rPr>
          <w:rFonts w:ascii="Palatino Linotype" w:hAnsi="Palatino Linotype" w:cs="Tahoma"/>
          <w:sz w:val="22"/>
          <w:szCs w:val="24"/>
        </w:rPr>
      </w:pPr>
    </w:p>
    <w:p w14:paraId="1A0BC4CE" w14:textId="77777777" w:rsidR="006A7463" w:rsidRDefault="00047282" w:rsidP="00564755">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 xml:space="preserve">El Sujeto Obligado adjuntó la digitalización </w:t>
      </w:r>
      <w:r w:rsidR="006A7463">
        <w:rPr>
          <w:rFonts w:ascii="Palatino Linotype" w:hAnsi="Palatino Linotype" w:cs="Tahoma"/>
          <w:sz w:val="22"/>
          <w:szCs w:val="24"/>
        </w:rPr>
        <w:t>de los siguientes documentos:</w:t>
      </w:r>
    </w:p>
    <w:p w14:paraId="1A0BC4CF" w14:textId="77777777" w:rsidR="006A7463" w:rsidRDefault="006A7463" w:rsidP="00564755">
      <w:pPr>
        <w:autoSpaceDE w:val="0"/>
        <w:autoSpaceDN w:val="0"/>
        <w:adjustRightInd w:val="0"/>
        <w:spacing w:line="360" w:lineRule="auto"/>
        <w:jc w:val="both"/>
        <w:rPr>
          <w:rFonts w:ascii="Palatino Linotype" w:hAnsi="Palatino Linotype" w:cs="Tahoma"/>
          <w:sz w:val="22"/>
          <w:szCs w:val="24"/>
        </w:rPr>
      </w:pPr>
    </w:p>
    <w:p w14:paraId="1A0BC4D0" w14:textId="77777777" w:rsidR="00047282" w:rsidRPr="00C12FBA" w:rsidRDefault="006A7463" w:rsidP="00564755">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i) O</w:t>
      </w:r>
      <w:r w:rsidR="00047282">
        <w:rPr>
          <w:rFonts w:ascii="Palatino Linotype" w:hAnsi="Palatino Linotype" w:cs="Tahoma"/>
          <w:sz w:val="22"/>
          <w:szCs w:val="24"/>
        </w:rPr>
        <w:t>ficio número MVG/OP/</w:t>
      </w:r>
      <w:r>
        <w:rPr>
          <w:rFonts w:ascii="Palatino Linotype" w:hAnsi="Palatino Linotype" w:cs="Tahoma"/>
          <w:sz w:val="22"/>
          <w:szCs w:val="24"/>
        </w:rPr>
        <w:t>10/099</w:t>
      </w:r>
      <w:r w:rsidR="00047282">
        <w:rPr>
          <w:rFonts w:ascii="Palatino Linotype" w:hAnsi="Palatino Linotype" w:cs="Tahoma"/>
          <w:sz w:val="22"/>
          <w:szCs w:val="24"/>
        </w:rPr>
        <w:t xml:space="preserve">/2018, suscrito por el Director de Obras Públicas y dirigido a la Encargada de la Unidad de Transparencia y Acceso a la Información Pública y Protección </w:t>
      </w:r>
      <w:r w:rsidR="00047282">
        <w:rPr>
          <w:rFonts w:ascii="Palatino Linotype" w:hAnsi="Palatino Linotype" w:cs="Tahoma"/>
          <w:sz w:val="22"/>
          <w:szCs w:val="24"/>
        </w:rPr>
        <w:lastRenderedPageBreak/>
        <w:t>de Datos Personales, ambos del Ayuntamiento de Villa Guerrero, cuyo contenido es el siguiente:</w:t>
      </w:r>
    </w:p>
    <w:p w14:paraId="1A0BC4D1" w14:textId="77777777" w:rsidR="0028420E" w:rsidRDefault="0028420E" w:rsidP="00564755">
      <w:pPr>
        <w:autoSpaceDE w:val="0"/>
        <w:autoSpaceDN w:val="0"/>
        <w:adjustRightInd w:val="0"/>
        <w:spacing w:line="360" w:lineRule="auto"/>
        <w:jc w:val="both"/>
        <w:rPr>
          <w:rFonts w:ascii="Palatino Linotype" w:hAnsi="Palatino Linotype" w:cs="Tahoma"/>
          <w:sz w:val="22"/>
          <w:szCs w:val="24"/>
        </w:rPr>
      </w:pPr>
    </w:p>
    <w:p w14:paraId="1A0BC4D2" w14:textId="77777777" w:rsidR="006A7463" w:rsidRDefault="006A7463" w:rsidP="00564755">
      <w:pPr>
        <w:tabs>
          <w:tab w:val="left" w:pos="567"/>
        </w:tabs>
        <w:spacing w:line="360" w:lineRule="auto"/>
        <w:ind w:left="567" w:right="567"/>
        <w:contextualSpacing/>
        <w:jc w:val="both"/>
        <w:rPr>
          <w:rFonts w:ascii="Palatino Linotype" w:hAnsi="Palatino Linotype" w:cs="Tahoma"/>
        </w:rPr>
      </w:pPr>
      <w:r w:rsidRPr="00C12FBA">
        <w:rPr>
          <w:rFonts w:ascii="Palatino Linotype" w:hAnsi="Palatino Linotype" w:cs="Tahoma"/>
        </w:rPr>
        <w:t>“</w:t>
      </w:r>
      <w:r>
        <w:rPr>
          <w:rFonts w:ascii="Palatino Linotype" w:hAnsi="Palatino Linotype" w:cs="Tahoma"/>
        </w:rPr>
        <w:t>…</w:t>
      </w:r>
    </w:p>
    <w:p w14:paraId="1A0BC4D3" w14:textId="77777777" w:rsidR="006A7463" w:rsidRDefault="006A7463" w:rsidP="00564755">
      <w:pPr>
        <w:tabs>
          <w:tab w:val="left" w:pos="567"/>
        </w:tabs>
        <w:spacing w:line="360" w:lineRule="auto"/>
        <w:ind w:left="567" w:right="567"/>
        <w:contextualSpacing/>
        <w:jc w:val="both"/>
        <w:rPr>
          <w:rFonts w:ascii="Palatino Linotype" w:hAnsi="Palatino Linotype" w:cs="Tahoma"/>
        </w:rPr>
      </w:pPr>
      <w:r w:rsidRPr="006A7463">
        <w:rPr>
          <w:rFonts w:ascii="Palatino Linotype" w:hAnsi="Palatino Linotype" w:cs="Tahoma"/>
        </w:rPr>
        <w:t>Por medio del presente, reciba un cordial saludo; al mismo tiempo que hago referencia a su oficio No.</w:t>
      </w:r>
      <w:r>
        <w:rPr>
          <w:rFonts w:ascii="Palatino Linotype" w:hAnsi="Palatino Linotype" w:cs="Tahoma"/>
        </w:rPr>
        <w:t xml:space="preserve"> </w:t>
      </w:r>
      <w:r w:rsidRPr="006A7463">
        <w:rPr>
          <w:rFonts w:ascii="Palatino Linotype" w:hAnsi="Palatino Linotype" w:cs="Tahoma"/>
        </w:rPr>
        <w:t>TRANS/68/2018; de fecha 26 de septiembre del 2018; en el cual solicita la certificación del Instituto</w:t>
      </w:r>
      <w:r>
        <w:rPr>
          <w:rFonts w:ascii="Palatino Linotype" w:hAnsi="Palatino Linotype" w:cs="Tahoma"/>
        </w:rPr>
        <w:t xml:space="preserve"> </w:t>
      </w:r>
      <w:r w:rsidRPr="006A7463">
        <w:rPr>
          <w:rFonts w:ascii="Palatino Linotype" w:hAnsi="Palatino Linotype" w:cs="Tahoma"/>
        </w:rPr>
        <w:t>Hacendario, de su servidor y el personal que labora en este Dirección de obras públicas (anexo copia de</w:t>
      </w:r>
      <w:r>
        <w:rPr>
          <w:rFonts w:ascii="Palatino Linotype" w:hAnsi="Palatino Linotype" w:cs="Tahoma"/>
        </w:rPr>
        <w:t xml:space="preserve"> </w:t>
      </w:r>
      <w:r w:rsidRPr="006A7463">
        <w:rPr>
          <w:rFonts w:ascii="Palatino Linotype" w:hAnsi="Palatino Linotype" w:cs="Tahoma"/>
        </w:rPr>
        <w:t>dicha documentación)</w:t>
      </w:r>
    </w:p>
    <w:p w14:paraId="1A0BC4D4" w14:textId="77777777" w:rsidR="006A7463" w:rsidRPr="006A7463" w:rsidRDefault="006A7463" w:rsidP="00564755">
      <w:pPr>
        <w:tabs>
          <w:tab w:val="left" w:pos="567"/>
        </w:tabs>
        <w:spacing w:line="360" w:lineRule="auto"/>
        <w:ind w:left="567" w:right="567"/>
        <w:contextualSpacing/>
        <w:jc w:val="both"/>
        <w:rPr>
          <w:rFonts w:ascii="Palatino Linotype" w:hAnsi="Palatino Linotype" w:cs="Tahoma"/>
        </w:rPr>
      </w:pPr>
    </w:p>
    <w:p w14:paraId="1A0BC4D5" w14:textId="73A24A7A" w:rsidR="006A7463" w:rsidRDefault="006A7463" w:rsidP="00564755">
      <w:pPr>
        <w:tabs>
          <w:tab w:val="left" w:pos="567"/>
        </w:tabs>
        <w:spacing w:line="360" w:lineRule="auto"/>
        <w:ind w:left="567" w:right="567"/>
        <w:contextualSpacing/>
        <w:jc w:val="both"/>
        <w:rPr>
          <w:rFonts w:ascii="Palatino Linotype" w:hAnsi="Palatino Linotype" w:cs="Tahoma"/>
        </w:rPr>
      </w:pPr>
      <w:r w:rsidRPr="006A7463">
        <w:rPr>
          <w:rFonts w:ascii="Palatino Linotype" w:hAnsi="Palatino Linotype" w:cs="Tahoma"/>
        </w:rPr>
        <w:t>Así mismo hago de su conocimiento que en cuanto a las copias del expediente único de obra pública,</w:t>
      </w:r>
      <w:r>
        <w:rPr>
          <w:rFonts w:ascii="Palatino Linotype" w:hAnsi="Palatino Linotype" w:cs="Tahoma"/>
        </w:rPr>
        <w:t xml:space="preserve"> </w:t>
      </w:r>
      <w:r w:rsidRPr="006A7463">
        <w:rPr>
          <w:rFonts w:ascii="Palatino Linotype" w:hAnsi="Palatino Linotype" w:cs="Tahoma"/>
        </w:rPr>
        <w:t>(expedientes técnicos, proyectos ejecutivos, licitaciones, adjudicaciones, contratos, estimaciones, bitácoras</w:t>
      </w:r>
      <w:r>
        <w:rPr>
          <w:rFonts w:ascii="Palatino Linotype" w:hAnsi="Palatino Linotype" w:cs="Tahoma"/>
        </w:rPr>
        <w:t xml:space="preserve"> </w:t>
      </w:r>
      <w:r w:rsidRPr="006A7463">
        <w:rPr>
          <w:rFonts w:ascii="Palatino Linotype" w:hAnsi="Palatino Linotype" w:cs="Tahoma"/>
        </w:rPr>
        <w:t>y actas entrega recepción) así como las copias certificadas de cabildo donde se autorizó cada una de las</w:t>
      </w:r>
      <w:r>
        <w:rPr>
          <w:rFonts w:ascii="Palatino Linotype" w:hAnsi="Palatino Linotype" w:cs="Tahoma"/>
        </w:rPr>
        <w:t xml:space="preserve"> </w:t>
      </w:r>
      <w:r w:rsidRPr="006A7463">
        <w:rPr>
          <w:rFonts w:ascii="Palatino Linotype" w:hAnsi="Palatino Linotype" w:cs="Tahoma"/>
        </w:rPr>
        <w:t>obras ejecutadas con los ejercicios 2016,</w:t>
      </w:r>
      <w:r w:rsidR="00FA2583">
        <w:rPr>
          <w:rFonts w:ascii="Palatino Linotype" w:hAnsi="Palatino Linotype" w:cs="Tahoma"/>
        </w:rPr>
        <w:t xml:space="preserve"> </w:t>
      </w:r>
      <w:r w:rsidRPr="006A7463">
        <w:rPr>
          <w:rFonts w:ascii="Palatino Linotype" w:hAnsi="Palatino Linotype" w:cs="Tahoma"/>
        </w:rPr>
        <w:t>2017 y 2018; de recursos federales, estatales, y recursos propios.</w:t>
      </w:r>
    </w:p>
    <w:p w14:paraId="1A0BC4D6" w14:textId="77777777" w:rsidR="006A7463" w:rsidRPr="006A7463" w:rsidRDefault="006A7463" w:rsidP="00564755">
      <w:pPr>
        <w:tabs>
          <w:tab w:val="left" w:pos="567"/>
        </w:tabs>
        <w:spacing w:line="360" w:lineRule="auto"/>
        <w:ind w:left="567" w:right="567"/>
        <w:contextualSpacing/>
        <w:jc w:val="both"/>
        <w:rPr>
          <w:rFonts w:ascii="Palatino Linotype" w:hAnsi="Palatino Linotype" w:cs="Tahoma"/>
        </w:rPr>
      </w:pPr>
    </w:p>
    <w:p w14:paraId="1A0BC4D7" w14:textId="77777777" w:rsidR="006A7463" w:rsidRDefault="006A7463" w:rsidP="00564755">
      <w:pPr>
        <w:tabs>
          <w:tab w:val="left" w:pos="567"/>
        </w:tabs>
        <w:spacing w:line="360" w:lineRule="auto"/>
        <w:ind w:left="567" w:right="567"/>
        <w:contextualSpacing/>
        <w:jc w:val="both"/>
        <w:rPr>
          <w:rFonts w:ascii="Palatino Linotype" w:hAnsi="Palatino Linotype" w:cs="Tahoma"/>
        </w:rPr>
      </w:pPr>
      <w:r w:rsidRPr="006A7463">
        <w:rPr>
          <w:rFonts w:ascii="Palatino Linotype" w:hAnsi="Palatino Linotype" w:cs="Tahoma"/>
        </w:rPr>
        <w:t>Informo a usted que se necesitan para las copias fotostáticas requeridas, 250,000 hojas lo cual equivale</w:t>
      </w:r>
      <w:r>
        <w:rPr>
          <w:rFonts w:ascii="Palatino Linotype" w:hAnsi="Palatino Linotype" w:cs="Tahoma"/>
        </w:rPr>
        <w:t xml:space="preserve"> </w:t>
      </w:r>
      <w:r w:rsidRPr="006A7463">
        <w:rPr>
          <w:rFonts w:ascii="Palatino Linotype" w:hAnsi="Palatino Linotype" w:cs="Tahoma"/>
        </w:rPr>
        <w:t>a 50 cajas de hojas, así como cinco cartuchos de tóner para copiadora de la marca RICOH.</w:t>
      </w:r>
    </w:p>
    <w:p w14:paraId="1A0BC4D8" w14:textId="77777777" w:rsidR="006A7463" w:rsidRDefault="006A7463" w:rsidP="00564755">
      <w:pPr>
        <w:tabs>
          <w:tab w:val="left" w:pos="567"/>
        </w:tabs>
        <w:spacing w:line="360" w:lineRule="auto"/>
        <w:ind w:left="567" w:right="567"/>
        <w:contextualSpacing/>
        <w:jc w:val="both"/>
        <w:rPr>
          <w:rFonts w:ascii="Palatino Linotype" w:hAnsi="Palatino Linotype" w:cs="Tahoma"/>
        </w:rPr>
      </w:pPr>
      <w:r>
        <w:rPr>
          <w:rFonts w:ascii="Palatino Linotype" w:hAnsi="Palatino Linotype" w:cs="Tahoma"/>
        </w:rPr>
        <w:t>…”</w:t>
      </w:r>
    </w:p>
    <w:p w14:paraId="1A0BC4D9" w14:textId="77777777" w:rsidR="00047282" w:rsidRDefault="00047282" w:rsidP="00564755">
      <w:pPr>
        <w:autoSpaceDE w:val="0"/>
        <w:autoSpaceDN w:val="0"/>
        <w:adjustRightInd w:val="0"/>
        <w:spacing w:line="360" w:lineRule="auto"/>
        <w:jc w:val="both"/>
        <w:rPr>
          <w:rFonts w:ascii="Palatino Linotype" w:hAnsi="Palatino Linotype" w:cs="Tahoma"/>
          <w:sz w:val="22"/>
          <w:szCs w:val="24"/>
        </w:rPr>
      </w:pPr>
    </w:p>
    <w:p w14:paraId="1A0BC4DA" w14:textId="77777777" w:rsidR="00047282" w:rsidRDefault="006A7463" w:rsidP="00564755">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ii) Dos certificados emitidos por el Colegio de Arquitectos del Estado de México A.C.</w:t>
      </w:r>
    </w:p>
    <w:p w14:paraId="1A0BC4DB" w14:textId="77777777" w:rsidR="006A7463" w:rsidRDefault="006A7463" w:rsidP="00564755">
      <w:pPr>
        <w:autoSpaceDE w:val="0"/>
        <w:autoSpaceDN w:val="0"/>
        <w:adjustRightInd w:val="0"/>
        <w:spacing w:line="360" w:lineRule="auto"/>
        <w:jc w:val="both"/>
        <w:rPr>
          <w:rFonts w:ascii="Palatino Linotype" w:hAnsi="Palatino Linotype" w:cs="Tahoma"/>
          <w:sz w:val="22"/>
          <w:szCs w:val="24"/>
        </w:rPr>
      </w:pPr>
    </w:p>
    <w:p w14:paraId="1A0BC4DC" w14:textId="77777777" w:rsidR="006A7463" w:rsidRDefault="006A7463" w:rsidP="00564755">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iii) Constancia emitida por la Secretaría de la Contraloría.</w:t>
      </w:r>
    </w:p>
    <w:p w14:paraId="1A0BC4DD" w14:textId="77777777" w:rsidR="006A7463" w:rsidRDefault="006A7463" w:rsidP="00564755">
      <w:pPr>
        <w:autoSpaceDE w:val="0"/>
        <w:autoSpaceDN w:val="0"/>
        <w:adjustRightInd w:val="0"/>
        <w:spacing w:line="360" w:lineRule="auto"/>
        <w:jc w:val="both"/>
        <w:rPr>
          <w:rFonts w:ascii="Palatino Linotype" w:hAnsi="Palatino Linotype" w:cs="Tahoma"/>
          <w:sz w:val="22"/>
          <w:szCs w:val="24"/>
        </w:rPr>
      </w:pPr>
    </w:p>
    <w:p w14:paraId="1A0BC4DE" w14:textId="77777777" w:rsidR="006A7463" w:rsidRDefault="006A7463" w:rsidP="00564755">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 xml:space="preserve">iv) </w:t>
      </w:r>
      <w:r w:rsidR="00540F7B">
        <w:rPr>
          <w:rFonts w:ascii="Palatino Linotype" w:hAnsi="Palatino Linotype" w:cs="Tahoma"/>
          <w:sz w:val="22"/>
          <w:szCs w:val="24"/>
        </w:rPr>
        <w:t xml:space="preserve">Oficio sin número, del doce de diciembre de dos mil diecisiete, suscrito por el Coordinador de Capacitación y Secretario Técnico del Instituto Hacendario del Estado de México, mediante el cual se informa que el C. Ignacio Rogel Cruz, se encuentra participando en los procesos de </w:t>
      </w:r>
      <w:r w:rsidR="00540F7B">
        <w:rPr>
          <w:rFonts w:ascii="Palatino Linotype" w:hAnsi="Palatino Linotype" w:cs="Tahoma"/>
          <w:sz w:val="22"/>
          <w:szCs w:val="24"/>
        </w:rPr>
        <w:lastRenderedPageBreak/>
        <w:t>evaluación para la certificación con base en la NICL “Construcción Mantenimiento de la Infraestructura Pública Municipal”.</w:t>
      </w:r>
    </w:p>
    <w:p w14:paraId="1A0BC4DF" w14:textId="77777777" w:rsidR="00047282" w:rsidRPr="00C12FBA" w:rsidRDefault="00047282" w:rsidP="00564755">
      <w:pPr>
        <w:autoSpaceDE w:val="0"/>
        <w:autoSpaceDN w:val="0"/>
        <w:adjustRightInd w:val="0"/>
        <w:spacing w:line="360" w:lineRule="auto"/>
        <w:jc w:val="both"/>
        <w:rPr>
          <w:rFonts w:ascii="Palatino Linotype" w:hAnsi="Palatino Linotype" w:cs="Tahoma"/>
          <w:sz w:val="22"/>
          <w:szCs w:val="24"/>
        </w:rPr>
      </w:pPr>
    </w:p>
    <w:p w14:paraId="1A0BC4E0" w14:textId="77777777" w:rsidR="00C12FBA" w:rsidRPr="00C12FBA" w:rsidRDefault="001A3EAE" w:rsidP="00564755">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II</w:t>
      </w:r>
      <w:r w:rsidR="00C12FBA" w:rsidRPr="00C12FBA">
        <w:rPr>
          <w:rFonts w:ascii="Palatino Linotype" w:hAnsi="Palatino Linotype" w:cs="Tahoma"/>
          <w:b/>
          <w:sz w:val="22"/>
          <w:szCs w:val="24"/>
        </w:rPr>
        <w:t>I. Interposición de</w:t>
      </w:r>
      <w:r w:rsidR="00540F7B">
        <w:rPr>
          <w:rFonts w:ascii="Palatino Linotype" w:hAnsi="Palatino Linotype" w:cs="Tahoma"/>
          <w:b/>
          <w:sz w:val="22"/>
          <w:szCs w:val="24"/>
        </w:rPr>
        <w:t xml:space="preserve"> </w:t>
      </w:r>
      <w:r w:rsidR="00C12FBA" w:rsidRPr="00C12FBA">
        <w:rPr>
          <w:rFonts w:ascii="Palatino Linotype" w:hAnsi="Palatino Linotype" w:cs="Tahoma"/>
          <w:b/>
          <w:sz w:val="22"/>
          <w:szCs w:val="24"/>
        </w:rPr>
        <w:t>l</w:t>
      </w:r>
      <w:r w:rsidR="00540F7B">
        <w:rPr>
          <w:rFonts w:ascii="Palatino Linotype" w:hAnsi="Palatino Linotype" w:cs="Tahoma"/>
          <w:b/>
          <w:sz w:val="22"/>
          <w:szCs w:val="24"/>
        </w:rPr>
        <w:t>os</w:t>
      </w:r>
      <w:r w:rsidR="00C12FBA" w:rsidRPr="00C12FBA">
        <w:rPr>
          <w:rFonts w:ascii="Palatino Linotype" w:hAnsi="Palatino Linotype" w:cs="Tahoma"/>
          <w:b/>
          <w:sz w:val="22"/>
          <w:szCs w:val="24"/>
        </w:rPr>
        <w:t xml:space="preserve"> Recurso</w:t>
      </w:r>
      <w:r w:rsidR="00540F7B">
        <w:rPr>
          <w:rFonts w:ascii="Palatino Linotype" w:hAnsi="Palatino Linotype" w:cs="Tahoma"/>
          <w:b/>
          <w:sz w:val="22"/>
          <w:szCs w:val="24"/>
        </w:rPr>
        <w:t>s</w:t>
      </w:r>
      <w:r w:rsidR="00C12FBA" w:rsidRPr="00C12FBA">
        <w:rPr>
          <w:rFonts w:ascii="Palatino Linotype" w:hAnsi="Palatino Linotype" w:cs="Tahoma"/>
          <w:b/>
          <w:sz w:val="22"/>
          <w:szCs w:val="24"/>
        </w:rPr>
        <w:t xml:space="preserve"> de Revisión. </w:t>
      </w:r>
    </w:p>
    <w:p w14:paraId="1A0BC4E1" w14:textId="77777777" w:rsidR="00587F23" w:rsidRPr="00C27C34" w:rsidRDefault="00587F23" w:rsidP="00564755">
      <w:pPr>
        <w:autoSpaceDE w:val="0"/>
        <w:autoSpaceDN w:val="0"/>
        <w:adjustRightInd w:val="0"/>
        <w:spacing w:line="360" w:lineRule="auto"/>
        <w:jc w:val="both"/>
        <w:rPr>
          <w:rFonts w:ascii="Palatino Linotype" w:hAnsi="Palatino Linotype" w:cs="Tahoma"/>
          <w:b/>
          <w:sz w:val="24"/>
          <w:szCs w:val="24"/>
        </w:rPr>
      </w:pPr>
    </w:p>
    <w:p w14:paraId="1A0BC4E2" w14:textId="7170B334" w:rsidR="00C25238" w:rsidRDefault="004E401B" w:rsidP="00564755">
      <w:pPr>
        <w:autoSpaceDE w:val="0"/>
        <w:autoSpaceDN w:val="0"/>
        <w:adjustRightInd w:val="0"/>
        <w:spacing w:line="360" w:lineRule="auto"/>
        <w:jc w:val="both"/>
        <w:rPr>
          <w:rFonts w:ascii="Palatino Linotype" w:hAnsi="Palatino Linotype" w:cs="Tahoma"/>
          <w:sz w:val="24"/>
          <w:szCs w:val="24"/>
        </w:rPr>
      </w:pPr>
      <w:r w:rsidRPr="00C27C34">
        <w:rPr>
          <w:rFonts w:ascii="Palatino Linotype" w:hAnsi="Palatino Linotype" w:cs="Tahoma"/>
          <w:sz w:val="24"/>
          <w:szCs w:val="24"/>
        </w:rPr>
        <w:t xml:space="preserve">Con fecha </w:t>
      </w:r>
      <w:r w:rsidR="00540F7B">
        <w:rPr>
          <w:rFonts w:ascii="Palatino Linotype" w:hAnsi="Palatino Linotype" w:cs="Tahoma"/>
          <w:sz w:val="24"/>
          <w:szCs w:val="24"/>
        </w:rPr>
        <w:t>diecisiete</w:t>
      </w:r>
      <w:r w:rsidR="004E71CE">
        <w:rPr>
          <w:rFonts w:ascii="Palatino Linotype" w:hAnsi="Palatino Linotype" w:cs="Tahoma"/>
          <w:sz w:val="24"/>
          <w:szCs w:val="24"/>
        </w:rPr>
        <w:t xml:space="preserve"> de octubre</w:t>
      </w:r>
      <w:r w:rsidR="00C25238" w:rsidRPr="00C27C34">
        <w:rPr>
          <w:rFonts w:ascii="Palatino Linotype" w:hAnsi="Palatino Linotype" w:cs="Tahoma"/>
          <w:sz w:val="24"/>
          <w:szCs w:val="24"/>
        </w:rPr>
        <w:t xml:space="preserve"> de dos mil dieciocho, se recibió en este </w:t>
      </w:r>
      <w:r w:rsidR="00C25238" w:rsidRPr="00C27C34">
        <w:rPr>
          <w:rFonts w:ascii="Palatino Linotype" w:eastAsia="Calibri" w:hAnsi="Palatino Linotype" w:cs="Tahoma"/>
          <w:sz w:val="24"/>
          <w:szCs w:val="24"/>
          <w:lang w:eastAsia="en-US"/>
        </w:rPr>
        <w:t xml:space="preserve">Instituto, a través del </w:t>
      </w:r>
      <w:r w:rsidR="000313A7" w:rsidRPr="00C27C34">
        <w:rPr>
          <w:rFonts w:ascii="Palatino Linotype" w:hAnsi="Palatino Linotype" w:cs="Tahoma"/>
          <w:sz w:val="24"/>
          <w:lang w:val="es-ES"/>
        </w:rPr>
        <w:t>Sistema de Acceso a la Información Mexiquense (SAIMEX)</w:t>
      </w:r>
      <w:r w:rsidR="006C1B1D" w:rsidRPr="00C27C34">
        <w:rPr>
          <w:rFonts w:ascii="Palatino Linotype" w:hAnsi="Palatino Linotype" w:cs="Tahoma"/>
          <w:sz w:val="24"/>
          <w:szCs w:val="24"/>
        </w:rPr>
        <w:t>,</w:t>
      </w:r>
      <w:r w:rsidR="00540F7B">
        <w:rPr>
          <w:rFonts w:ascii="Palatino Linotype" w:hAnsi="Palatino Linotype" w:cs="Tahoma"/>
          <w:sz w:val="24"/>
          <w:szCs w:val="24"/>
        </w:rPr>
        <w:t xml:space="preserve"> los</w:t>
      </w:r>
      <w:r w:rsidR="006C1B1D" w:rsidRPr="00C27C34">
        <w:rPr>
          <w:rFonts w:ascii="Palatino Linotype" w:hAnsi="Palatino Linotype" w:cs="Tahoma"/>
          <w:sz w:val="24"/>
          <w:szCs w:val="24"/>
        </w:rPr>
        <w:t xml:space="preserve"> Recurso</w:t>
      </w:r>
      <w:r w:rsidR="00540F7B">
        <w:rPr>
          <w:rFonts w:ascii="Palatino Linotype" w:hAnsi="Palatino Linotype" w:cs="Tahoma"/>
          <w:sz w:val="24"/>
          <w:szCs w:val="24"/>
        </w:rPr>
        <w:t xml:space="preserve">s </w:t>
      </w:r>
      <w:r w:rsidR="006C1B1D" w:rsidRPr="00C27C34">
        <w:rPr>
          <w:rFonts w:ascii="Palatino Linotype" w:hAnsi="Palatino Linotype" w:cs="Tahoma"/>
          <w:sz w:val="24"/>
          <w:szCs w:val="24"/>
        </w:rPr>
        <w:t>de R</w:t>
      </w:r>
      <w:r w:rsidR="00C25238" w:rsidRPr="00C27C34">
        <w:rPr>
          <w:rFonts w:ascii="Palatino Linotype" w:hAnsi="Palatino Linotype" w:cs="Tahoma"/>
          <w:sz w:val="24"/>
          <w:szCs w:val="24"/>
        </w:rPr>
        <w:t>evisión interpuesto</w:t>
      </w:r>
      <w:r w:rsidR="00540F7B">
        <w:rPr>
          <w:rFonts w:ascii="Palatino Linotype" w:hAnsi="Palatino Linotype" w:cs="Tahoma"/>
          <w:sz w:val="24"/>
          <w:szCs w:val="24"/>
        </w:rPr>
        <w:t>s</w:t>
      </w:r>
      <w:r w:rsidR="00C25238" w:rsidRPr="00C27C34">
        <w:rPr>
          <w:rFonts w:ascii="Palatino Linotype" w:hAnsi="Palatino Linotype" w:cs="Tahoma"/>
          <w:sz w:val="24"/>
          <w:szCs w:val="24"/>
        </w:rPr>
        <w:t xml:space="preserve"> por la</w:t>
      </w:r>
      <w:r w:rsidR="006C1B1D" w:rsidRPr="00C27C34">
        <w:rPr>
          <w:rFonts w:ascii="Palatino Linotype" w:hAnsi="Palatino Linotype" w:cs="Tahoma"/>
          <w:sz w:val="24"/>
          <w:szCs w:val="24"/>
        </w:rPr>
        <w:t xml:space="preserve"> parte</w:t>
      </w:r>
      <w:r w:rsidR="00C25238" w:rsidRPr="00C27C34">
        <w:rPr>
          <w:rFonts w:ascii="Palatino Linotype" w:hAnsi="Palatino Linotype" w:cs="Tahoma"/>
          <w:sz w:val="24"/>
          <w:szCs w:val="24"/>
        </w:rPr>
        <w:t xml:space="preserve"> </w:t>
      </w:r>
      <w:r w:rsidR="0028420E">
        <w:rPr>
          <w:rFonts w:ascii="Palatino Linotype" w:hAnsi="Palatino Linotype" w:cs="Tahoma"/>
          <w:sz w:val="24"/>
          <w:szCs w:val="24"/>
        </w:rPr>
        <w:t>R</w:t>
      </w:r>
      <w:r w:rsidR="00C25238" w:rsidRPr="00C27C34">
        <w:rPr>
          <w:rFonts w:ascii="Palatino Linotype" w:hAnsi="Palatino Linotype" w:cs="Tahoma"/>
          <w:sz w:val="24"/>
          <w:szCs w:val="24"/>
        </w:rPr>
        <w:t xml:space="preserve">ecurrente, en contra </w:t>
      </w:r>
      <w:r w:rsidRPr="00C27C34">
        <w:rPr>
          <w:rFonts w:ascii="Palatino Linotype" w:hAnsi="Palatino Linotype" w:cs="Tahoma"/>
          <w:sz w:val="24"/>
          <w:szCs w:val="24"/>
        </w:rPr>
        <w:t>de la</w:t>
      </w:r>
      <w:r w:rsidR="00FF30AC">
        <w:rPr>
          <w:rFonts w:ascii="Palatino Linotype" w:hAnsi="Palatino Linotype" w:cs="Tahoma"/>
          <w:sz w:val="24"/>
          <w:szCs w:val="24"/>
        </w:rPr>
        <w:t>s</w:t>
      </w:r>
      <w:r w:rsidRPr="00C27C34">
        <w:rPr>
          <w:rFonts w:ascii="Palatino Linotype" w:hAnsi="Palatino Linotype" w:cs="Tahoma"/>
          <w:sz w:val="24"/>
          <w:szCs w:val="24"/>
        </w:rPr>
        <w:t xml:space="preserve"> respuesta</w:t>
      </w:r>
      <w:r w:rsidR="00540F7B">
        <w:rPr>
          <w:rFonts w:ascii="Palatino Linotype" w:hAnsi="Palatino Linotype" w:cs="Tahoma"/>
          <w:sz w:val="24"/>
          <w:szCs w:val="24"/>
        </w:rPr>
        <w:t>s</w:t>
      </w:r>
      <w:r w:rsidRPr="00C27C34">
        <w:rPr>
          <w:rFonts w:ascii="Palatino Linotype" w:hAnsi="Palatino Linotype" w:cs="Tahoma"/>
          <w:sz w:val="24"/>
          <w:szCs w:val="24"/>
        </w:rPr>
        <w:t xml:space="preserve"> emitida</w:t>
      </w:r>
      <w:r w:rsidR="00540F7B">
        <w:rPr>
          <w:rFonts w:ascii="Palatino Linotype" w:hAnsi="Palatino Linotype" w:cs="Tahoma"/>
          <w:sz w:val="24"/>
          <w:szCs w:val="24"/>
        </w:rPr>
        <w:t>s</w:t>
      </w:r>
      <w:r w:rsidRPr="00C27C34">
        <w:rPr>
          <w:rFonts w:ascii="Palatino Linotype" w:hAnsi="Palatino Linotype" w:cs="Tahoma"/>
          <w:sz w:val="24"/>
          <w:szCs w:val="24"/>
        </w:rPr>
        <w:t xml:space="preserve"> por el</w:t>
      </w:r>
      <w:r w:rsidR="00587F23" w:rsidRPr="00C27C34">
        <w:rPr>
          <w:rFonts w:ascii="Palatino Linotype" w:hAnsi="Palatino Linotype" w:cs="Tahoma"/>
          <w:sz w:val="24"/>
          <w:szCs w:val="24"/>
        </w:rPr>
        <w:t xml:space="preserve"> Sujeto Obligado</w:t>
      </w:r>
      <w:r w:rsidRPr="00C27C34">
        <w:rPr>
          <w:rFonts w:ascii="Palatino Linotype" w:hAnsi="Palatino Linotype" w:cs="Tahoma"/>
          <w:sz w:val="24"/>
          <w:szCs w:val="24"/>
        </w:rPr>
        <w:t xml:space="preserve"> a la</w:t>
      </w:r>
      <w:r w:rsidR="00540F7B">
        <w:rPr>
          <w:rFonts w:ascii="Palatino Linotype" w:hAnsi="Palatino Linotype" w:cs="Tahoma"/>
          <w:sz w:val="24"/>
          <w:szCs w:val="24"/>
        </w:rPr>
        <w:t>s</w:t>
      </w:r>
      <w:r w:rsidR="00592D40">
        <w:rPr>
          <w:rFonts w:ascii="Palatino Linotype" w:hAnsi="Palatino Linotype" w:cs="Tahoma"/>
          <w:sz w:val="24"/>
          <w:szCs w:val="24"/>
        </w:rPr>
        <w:t xml:space="preserve"> solicitud</w:t>
      </w:r>
      <w:r w:rsidR="00540F7B">
        <w:rPr>
          <w:rFonts w:ascii="Palatino Linotype" w:hAnsi="Palatino Linotype" w:cs="Tahoma"/>
          <w:sz w:val="24"/>
          <w:szCs w:val="24"/>
        </w:rPr>
        <w:t>es</w:t>
      </w:r>
      <w:r w:rsidR="00592D40">
        <w:rPr>
          <w:rFonts w:ascii="Palatino Linotype" w:hAnsi="Palatino Linotype" w:cs="Tahoma"/>
          <w:sz w:val="24"/>
          <w:szCs w:val="24"/>
        </w:rPr>
        <w:t xml:space="preserve"> de información </w:t>
      </w:r>
      <w:r w:rsidR="00540F7B">
        <w:rPr>
          <w:rFonts w:ascii="Palatino Linotype" w:hAnsi="Palatino Linotype" w:cs="Tahoma"/>
          <w:sz w:val="24"/>
          <w:szCs w:val="24"/>
        </w:rPr>
        <w:t xml:space="preserve">con número </w:t>
      </w:r>
      <w:r w:rsidR="00540F7B" w:rsidRPr="00540F7B">
        <w:rPr>
          <w:rFonts w:ascii="Palatino Linotype" w:hAnsi="Palatino Linotype" w:cs="Tahoma"/>
          <w:sz w:val="24"/>
          <w:szCs w:val="24"/>
        </w:rPr>
        <w:t>00064/VIGUERRE/IP/2018</w:t>
      </w:r>
      <w:r w:rsidR="00540F7B">
        <w:rPr>
          <w:rFonts w:ascii="Palatino Linotype" w:hAnsi="Palatino Linotype" w:cs="Tahoma"/>
          <w:sz w:val="24"/>
          <w:szCs w:val="24"/>
        </w:rPr>
        <w:t xml:space="preserve"> y 00066</w:t>
      </w:r>
      <w:r w:rsidR="00540F7B" w:rsidRPr="00540F7B">
        <w:rPr>
          <w:rFonts w:ascii="Palatino Linotype" w:hAnsi="Palatino Linotype" w:cs="Tahoma"/>
          <w:sz w:val="24"/>
          <w:szCs w:val="24"/>
        </w:rPr>
        <w:t>/VIGUERRE/IP/2018</w:t>
      </w:r>
      <w:r w:rsidR="00C25238" w:rsidRPr="00C27C34">
        <w:rPr>
          <w:rFonts w:ascii="Palatino Linotype" w:hAnsi="Palatino Linotype" w:cs="Tahoma"/>
          <w:sz w:val="24"/>
          <w:szCs w:val="24"/>
        </w:rPr>
        <w:t>, en los siguientes</w:t>
      </w:r>
      <w:r w:rsidR="00587F23" w:rsidRPr="00C27C34">
        <w:rPr>
          <w:rFonts w:ascii="Palatino Linotype" w:hAnsi="Palatino Linotype" w:cs="Tahoma"/>
          <w:sz w:val="24"/>
          <w:szCs w:val="24"/>
        </w:rPr>
        <w:t xml:space="preserve"> términos</w:t>
      </w:r>
      <w:r w:rsidR="00C25238" w:rsidRPr="00C27C34">
        <w:rPr>
          <w:rFonts w:ascii="Palatino Linotype" w:hAnsi="Palatino Linotype" w:cs="Tahoma"/>
          <w:sz w:val="24"/>
          <w:szCs w:val="24"/>
        </w:rPr>
        <w:t>:</w:t>
      </w:r>
    </w:p>
    <w:p w14:paraId="1A0BC4E3" w14:textId="77777777" w:rsidR="004E71CE" w:rsidRDefault="004E71CE" w:rsidP="00564755">
      <w:pPr>
        <w:autoSpaceDE w:val="0"/>
        <w:autoSpaceDN w:val="0"/>
        <w:adjustRightInd w:val="0"/>
        <w:spacing w:line="360" w:lineRule="auto"/>
        <w:jc w:val="both"/>
        <w:rPr>
          <w:rFonts w:ascii="Palatino Linotype" w:hAnsi="Palatino Linotype" w:cs="Tahoma"/>
          <w:sz w:val="24"/>
          <w:szCs w:val="24"/>
        </w:rPr>
      </w:pPr>
    </w:p>
    <w:p w14:paraId="1A0BC4E4" w14:textId="77777777" w:rsidR="00540F7B" w:rsidRPr="004E591C" w:rsidRDefault="00540F7B" w:rsidP="00564755">
      <w:pPr>
        <w:tabs>
          <w:tab w:val="left" w:pos="4667"/>
        </w:tabs>
        <w:spacing w:line="360" w:lineRule="auto"/>
        <w:ind w:left="567" w:right="567"/>
        <w:jc w:val="both"/>
        <w:rPr>
          <w:rFonts w:ascii="Palatino Linotype" w:hAnsi="Palatino Linotype" w:cs="Tahoma"/>
          <w:b/>
        </w:rPr>
      </w:pPr>
      <w:r w:rsidRPr="004E591C">
        <w:rPr>
          <w:rFonts w:ascii="Palatino Linotype" w:hAnsi="Palatino Linotype" w:cs="Tahoma"/>
          <w:b/>
        </w:rPr>
        <w:t>Solicitud de Información con número de folio</w:t>
      </w:r>
      <w:r>
        <w:rPr>
          <w:rStyle w:val="Hipervnculo"/>
          <w:rFonts w:ascii="Palatino Linotype" w:hAnsi="Palatino Linotype" w:cs="Tahoma"/>
          <w:b/>
          <w:bCs/>
          <w:color w:val="auto"/>
          <w:u w:val="none"/>
        </w:rPr>
        <w:t xml:space="preserve"> </w:t>
      </w:r>
      <w:r w:rsidRPr="003B1A65">
        <w:rPr>
          <w:rFonts w:ascii="Palatino Linotype" w:hAnsi="Palatino Linotype" w:cs="Tahoma"/>
          <w:b/>
          <w:bCs/>
        </w:rPr>
        <w:t>00064/VIGUERRE/IP/2018</w:t>
      </w:r>
      <w:r w:rsidRPr="004E591C">
        <w:rPr>
          <w:rFonts w:ascii="Palatino Linotype" w:hAnsi="Palatino Linotype" w:cs="Tahoma"/>
          <w:b/>
        </w:rPr>
        <w:t>:</w:t>
      </w:r>
    </w:p>
    <w:p w14:paraId="1A0BC4E5" w14:textId="77777777" w:rsidR="00540F7B" w:rsidRDefault="00540F7B" w:rsidP="00564755">
      <w:pPr>
        <w:tabs>
          <w:tab w:val="left" w:pos="4667"/>
        </w:tabs>
        <w:spacing w:line="360" w:lineRule="auto"/>
        <w:ind w:left="567" w:right="567"/>
        <w:jc w:val="both"/>
        <w:rPr>
          <w:rFonts w:ascii="Palatino Linotype" w:hAnsi="Palatino Linotype" w:cs="Tahoma"/>
          <w:b/>
          <w:bCs/>
        </w:rPr>
      </w:pPr>
    </w:p>
    <w:p w14:paraId="1A0BC4E6" w14:textId="77777777" w:rsidR="00C25238" w:rsidRPr="00C27C34" w:rsidRDefault="00B727C5" w:rsidP="00564755">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w:t>
      </w:r>
      <w:r w:rsidR="00C25238" w:rsidRPr="00C27C34">
        <w:rPr>
          <w:rFonts w:ascii="Palatino Linotype" w:hAnsi="Palatino Linotype" w:cs="Tahoma"/>
          <w:b/>
          <w:bCs/>
        </w:rPr>
        <w:t>ACTO IMPUGNADO</w:t>
      </w:r>
    </w:p>
    <w:p w14:paraId="1A0BC4E7" w14:textId="77777777" w:rsidR="005F4977" w:rsidRDefault="00540F7B" w:rsidP="00564755">
      <w:pPr>
        <w:autoSpaceDE w:val="0"/>
        <w:autoSpaceDN w:val="0"/>
        <w:adjustRightInd w:val="0"/>
        <w:spacing w:line="360" w:lineRule="auto"/>
        <w:ind w:left="567" w:right="567"/>
        <w:jc w:val="both"/>
        <w:rPr>
          <w:rFonts w:ascii="Palatino Linotype" w:hAnsi="Palatino Linotype" w:cs="Tahoma"/>
        </w:rPr>
      </w:pPr>
      <w:r w:rsidRPr="00540F7B">
        <w:rPr>
          <w:rFonts w:ascii="Palatino Linotype" w:hAnsi="Palatino Linotype" w:cs="Tahoma"/>
        </w:rPr>
        <w:t>respuesta de solicitud 00064/VILLAGUERRE/IP/2018 con oficio 53/TRANS/2018 Y MVG/OP/97/2018</w:t>
      </w:r>
      <w:r w:rsidR="00B727C5" w:rsidRPr="00C27C34">
        <w:rPr>
          <w:rFonts w:ascii="Palatino Linotype" w:hAnsi="Palatino Linotype" w:cs="Tahoma"/>
        </w:rPr>
        <w:t>”</w:t>
      </w:r>
      <w:r>
        <w:rPr>
          <w:rFonts w:ascii="Palatino Linotype" w:hAnsi="Palatino Linotype" w:cs="Tahoma"/>
        </w:rPr>
        <w:t xml:space="preserve"> (</w:t>
      </w:r>
      <w:r>
        <w:rPr>
          <w:rFonts w:ascii="Palatino Linotype" w:hAnsi="Palatino Linotype" w:cs="Tahoma"/>
          <w:i/>
        </w:rPr>
        <w:t>Sic</w:t>
      </w:r>
      <w:r>
        <w:rPr>
          <w:rFonts w:ascii="Palatino Linotype" w:hAnsi="Palatino Linotype" w:cs="Tahoma"/>
        </w:rPr>
        <w:t>)</w:t>
      </w:r>
    </w:p>
    <w:p w14:paraId="1A0BC4E8" w14:textId="77777777" w:rsidR="00BC4C9F" w:rsidRPr="00BC4C9F" w:rsidRDefault="00BC4C9F" w:rsidP="00564755">
      <w:pPr>
        <w:autoSpaceDE w:val="0"/>
        <w:autoSpaceDN w:val="0"/>
        <w:adjustRightInd w:val="0"/>
        <w:spacing w:line="360" w:lineRule="auto"/>
        <w:ind w:left="567" w:right="567"/>
        <w:jc w:val="both"/>
        <w:rPr>
          <w:rFonts w:ascii="Palatino Linotype" w:hAnsi="Palatino Linotype" w:cs="Tahoma"/>
        </w:rPr>
      </w:pPr>
    </w:p>
    <w:p w14:paraId="1A0BC4E9" w14:textId="77777777" w:rsidR="00C25238" w:rsidRPr="00C27C34" w:rsidRDefault="00B727C5" w:rsidP="00564755">
      <w:pPr>
        <w:autoSpaceDE w:val="0"/>
        <w:autoSpaceDN w:val="0"/>
        <w:adjustRightInd w:val="0"/>
        <w:spacing w:line="360" w:lineRule="auto"/>
        <w:ind w:left="567" w:right="567"/>
        <w:jc w:val="both"/>
        <w:rPr>
          <w:rFonts w:ascii="Palatino Linotype" w:hAnsi="Palatino Linotype" w:cs="Tahoma"/>
          <w:b/>
        </w:rPr>
      </w:pPr>
      <w:r w:rsidRPr="00C27C34">
        <w:rPr>
          <w:rFonts w:ascii="Palatino Linotype" w:hAnsi="Palatino Linotype" w:cs="Tahoma"/>
          <w:b/>
        </w:rPr>
        <w:t>“</w:t>
      </w:r>
      <w:r w:rsidR="00C25238" w:rsidRPr="00C27C34">
        <w:rPr>
          <w:rFonts w:ascii="Palatino Linotype" w:hAnsi="Palatino Linotype" w:cs="Tahoma"/>
          <w:b/>
        </w:rPr>
        <w:t>RAZONES O MOTIVOS DE LA INCONFORMIDAD</w:t>
      </w:r>
    </w:p>
    <w:p w14:paraId="1A0BC4EA" w14:textId="77777777" w:rsidR="00B31222" w:rsidRDefault="00540F7B" w:rsidP="00564755">
      <w:pPr>
        <w:autoSpaceDE w:val="0"/>
        <w:autoSpaceDN w:val="0"/>
        <w:adjustRightInd w:val="0"/>
        <w:spacing w:line="360" w:lineRule="auto"/>
        <w:ind w:left="567" w:right="567"/>
        <w:jc w:val="both"/>
        <w:rPr>
          <w:rFonts w:ascii="Palatino Linotype" w:hAnsi="Palatino Linotype" w:cs="Tahoma"/>
        </w:rPr>
      </w:pPr>
      <w:r w:rsidRPr="00540F7B">
        <w:rPr>
          <w:rFonts w:ascii="Palatino Linotype" w:hAnsi="Palatino Linotype" w:cs="Tahoma"/>
        </w:rPr>
        <w:t>LA FALTA DE INFORMACIÓN EN SU RESPUESTA, YA QUE SOLO ADJUNTA 2016. CON FUNDAMENTO EN EL ART. 71.- Los particulares podrán interponer recurso de revisión cuando: SIC DEL CAPITULO III, DE LOS MEDIOS DE IMPUGNACIÓN FRACCIÓN II II. Se les entregue la información incompleta o no corresponda a la solicitada; SIC</w:t>
      </w:r>
      <w:r>
        <w:rPr>
          <w:rFonts w:ascii="Palatino Linotype" w:hAnsi="Palatino Linotype" w:cs="Tahoma"/>
        </w:rPr>
        <w:t>”</w:t>
      </w:r>
      <w:r w:rsidR="006C1B1D" w:rsidRPr="00C27C34">
        <w:rPr>
          <w:rFonts w:ascii="Palatino Linotype" w:hAnsi="Palatino Linotype" w:cs="Tahoma"/>
        </w:rPr>
        <w:t xml:space="preserve"> (</w:t>
      </w:r>
      <w:r w:rsidR="006C1B1D" w:rsidRPr="00C27C34">
        <w:rPr>
          <w:rFonts w:ascii="Palatino Linotype" w:hAnsi="Palatino Linotype" w:cs="Tahoma"/>
          <w:i/>
        </w:rPr>
        <w:t>Sic.</w:t>
      </w:r>
      <w:r w:rsidR="006C1B1D" w:rsidRPr="00C27C34">
        <w:rPr>
          <w:rFonts w:ascii="Palatino Linotype" w:hAnsi="Palatino Linotype" w:cs="Tahoma"/>
        </w:rPr>
        <w:t>)</w:t>
      </w:r>
    </w:p>
    <w:p w14:paraId="1A0BC4EB" w14:textId="77777777" w:rsidR="00540F7B" w:rsidRDefault="00540F7B" w:rsidP="00564755">
      <w:pPr>
        <w:autoSpaceDE w:val="0"/>
        <w:autoSpaceDN w:val="0"/>
        <w:adjustRightInd w:val="0"/>
        <w:spacing w:line="360" w:lineRule="auto"/>
        <w:ind w:left="567" w:right="567"/>
        <w:jc w:val="both"/>
        <w:rPr>
          <w:rFonts w:ascii="Palatino Linotype" w:hAnsi="Palatino Linotype" w:cs="Tahoma"/>
        </w:rPr>
      </w:pPr>
    </w:p>
    <w:p w14:paraId="1A0BC4EC" w14:textId="77777777" w:rsidR="00540F7B" w:rsidRPr="004E591C" w:rsidRDefault="00540F7B" w:rsidP="00564755">
      <w:pPr>
        <w:tabs>
          <w:tab w:val="left" w:pos="4667"/>
        </w:tabs>
        <w:spacing w:line="360" w:lineRule="auto"/>
        <w:ind w:left="567" w:right="567"/>
        <w:jc w:val="both"/>
        <w:rPr>
          <w:rFonts w:ascii="Palatino Linotype" w:hAnsi="Palatino Linotype" w:cs="Tahoma"/>
          <w:b/>
        </w:rPr>
      </w:pPr>
      <w:r w:rsidRPr="004E591C">
        <w:rPr>
          <w:rFonts w:ascii="Palatino Linotype" w:hAnsi="Palatino Linotype" w:cs="Tahoma"/>
          <w:b/>
        </w:rPr>
        <w:t>Solicitud de Información con número de folio</w:t>
      </w:r>
      <w:r>
        <w:rPr>
          <w:rStyle w:val="Hipervnculo"/>
          <w:rFonts w:ascii="Palatino Linotype" w:hAnsi="Palatino Linotype" w:cs="Tahoma"/>
          <w:b/>
          <w:bCs/>
          <w:color w:val="auto"/>
          <w:u w:val="none"/>
        </w:rPr>
        <w:t xml:space="preserve"> </w:t>
      </w:r>
      <w:r>
        <w:rPr>
          <w:rFonts w:ascii="Palatino Linotype" w:hAnsi="Palatino Linotype" w:cs="Tahoma"/>
          <w:b/>
          <w:bCs/>
        </w:rPr>
        <w:t>00066</w:t>
      </w:r>
      <w:r w:rsidRPr="003B1A65">
        <w:rPr>
          <w:rFonts w:ascii="Palatino Linotype" w:hAnsi="Palatino Linotype" w:cs="Tahoma"/>
          <w:b/>
          <w:bCs/>
        </w:rPr>
        <w:t>/VIGUERRE/IP/2018</w:t>
      </w:r>
      <w:r w:rsidRPr="004E591C">
        <w:rPr>
          <w:rFonts w:ascii="Palatino Linotype" w:hAnsi="Palatino Linotype" w:cs="Tahoma"/>
          <w:b/>
        </w:rPr>
        <w:t>:</w:t>
      </w:r>
    </w:p>
    <w:p w14:paraId="1A0BC4ED" w14:textId="77777777" w:rsidR="00540F7B" w:rsidRDefault="00540F7B" w:rsidP="00564755">
      <w:pPr>
        <w:autoSpaceDE w:val="0"/>
        <w:autoSpaceDN w:val="0"/>
        <w:adjustRightInd w:val="0"/>
        <w:spacing w:line="360" w:lineRule="auto"/>
        <w:ind w:left="567" w:right="567"/>
        <w:jc w:val="both"/>
        <w:rPr>
          <w:rFonts w:ascii="Palatino Linotype" w:hAnsi="Palatino Linotype" w:cs="Tahoma"/>
        </w:rPr>
      </w:pPr>
    </w:p>
    <w:p w14:paraId="1A0BC4EE" w14:textId="77777777" w:rsidR="00540F7B" w:rsidRDefault="00540F7B" w:rsidP="00564755">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“ACTO IMPUGNADO</w:t>
      </w:r>
    </w:p>
    <w:p w14:paraId="1A0BC4EF" w14:textId="77777777" w:rsidR="00564755" w:rsidRPr="00C27C34" w:rsidRDefault="00564755" w:rsidP="00564755">
      <w:pPr>
        <w:tabs>
          <w:tab w:val="left" w:pos="4667"/>
        </w:tabs>
        <w:spacing w:line="360" w:lineRule="auto"/>
        <w:ind w:left="567" w:right="567"/>
        <w:jc w:val="both"/>
        <w:rPr>
          <w:rFonts w:ascii="Palatino Linotype" w:hAnsi="Palatino Linotype" w:cs="Tahoma"/>
          <w:bCs/>
        </w:rPr>
      </w:pPr>
    </w:p>
    <w:p w14:paraId="1A0BC4F0" w14:textId="77777777" w:rsidR="00540F7B" w:rsidRDefault="00540F7B" w:rsidP="00564755">
      <w:pPr>
        <w:autoSpaceDE w:val="0"/>
        <w:autoSpaceDN w:val="0"/>
        <w:adjustRightInd w:val="0"/>
        <w:spacing w:line="360" w:lineRule="auto"/>
        <w:ind w:left="567" w:right="567"/>
        <w:jc w:val="both"/>
        <w:rPr>
          <w:rFonts w:ascii="Palatino Linotype" w:hAnsi="Palatino Linotype" w:cs="Tahoma"/>
        </w:rPr>
      </w:pPr>
      <w:r w:rsidRPr="00540F7B">
        <w:rPr>
          <w:rFonts w:ascii="Palatino Linotype" w:hAnsi="Palatino Linotype" w:cs="Tahoma"/>
        </w:rPr>
        <w:t>RESPUESTA DE SOLICITUD 55/TRANS/2018 Y MVD/OP/10/099/18</w:t>
      </w:r>
      <w:r w:rsidRPr="00C27C34">
        <w:rPr>
          <w:rFonts w:ascii="Palatino Linotype" w:hAnsi="Palatino Linotype" w:cs="Tahoma"/>
        </w:rPr>
        <w:t>”</w:t>
      </w:r>
      <w:r>
        <w:rPr>
          <w:rFonts w:ascii="Palatino Linotype" w:hAnsi="Palatino Linotype" w:cs="Tahoma"/>
        </w:rPr>
        <w:t xml:space="preserve"> </w:t>
      </w:r>
    </w:p>
    <w:p w14:paraId="1A0BC4F1" w14:textId="77777777" w:rsidR="00540F7B" w:rsidRPr="00BC4C9F" w:rsidRDefault="00540F7B" w:rsidP="00564755">
      <w:pPr>
        <w:autoSpaceDE w:val="0"/>
        <w:autoSpaceDN w:val="0"/>
        <w:adjustRightInd w:val="0"/>
        <w:spacing w:line="360" w:lineRule="auto"/>
        <w:ind w:left="567" w:right="567"/>
        <w:jc w:val="both"/>
        <w:rPr>
          <w:rFonts w:ascii="Palatino Linotype" w:hAnsi="Palatino Linotype" w:cs="Tahoma"/>
        </w:rPr>
      </w:pPr>
    </w:p>
    <w:p w14:paraId="1A0BC4F2" w14:textId="77777777" w:rsidR="00540F7B" w:rsidRPr="00C27C34" w:rsidRDefault="00540F7B" w:rsidP="00564755">
      <w:pPr>
        <w:autoSpaceDE w:val="0"/>
        <w:autoSpaceDN w:val="0"/>
        <w:adjustRightInd w:val="0"/>
        <w:spacing w:line="360" w:lineRule="auto"/>
        <w:ind w:left="567" w:right="567"/>
        <w:jc w:val="both"/>
        <w:rPr>
          <w:rFonts w:ascii="Palatino Linotype" w:hAnsi="Palatino Linotype" w:cs="Tahoma"/>
          <w:b/>
        </w:rPr>
      </w:pPr>
      <w:r w:rsidRPr="00C27C34">
        <w:rPr>
          <w:rFonts w:ascii="Palatino Linotype" w:hAnsi="Palatino Linotype" w:cs="Tahoma"/>
          <w:b/>
        </w:rPr>
        <w:t>“RAZONES O MOTIVOS DE LA INCONFORMIDAD</w:t>
      </w:r>
    </w:p>
    <w:p w14:paraId="1A0BC4F3" w14:textId="080B19FF" w:rsidR="00540F7B" w:rsidRDefault="006F5BDB" w:rsidP="00564755">
      <w:pPr>
        <w:autoSpaceDE w:val="0"/>
        <w:autoSpaceDN w:val="0"/>
        <w:adjustRightInd w:val="0"/>
        <w:spacing w:line="360" w:lineRule="auto"/>
        <w:ind w:left="567" w:right="567"/>
        <w:jc w:val="both"/>
        <w:rPr>
          <w:rFonts w:ascii="Palatino Linotype" w:hAnsi="Palatino Linotype" w:cs="Tahoma"/>
        </w:rPr>
      </w:pPr>
      <w:r w:rsidRPr="006F5BDB">
        <w:rPr>
          <w:rFonts w:ascii="Palatino Linotype" w:hAnsi="Palatino Linotype" w:cs="Tahoma"/>
        </w:rPr>
        <w:t>LA INFORMACIÓN ES INCOMPLETA CON FUNDAMENTO EN LA LEY DE TRANSPARENCIA Y ACCESO A LA INFORMACIÓN PÚBLICA DEL ESTADO DE MÉXICO Y MUNICIPIOS. EN EL ARTICULO 71 - Los particulares podrán interponer recurso de revisión cuando: SIC EN EL Capítulo III De los Medios de Impugnación FRACCIÓN II. Se les entregue la información incompleta o no corresponda a la solicitada; SIC CON FUNDAMENTO EN LA LEY DE TRANSPARENCIA Y ACCESO A LA INFORMACIÓN PUBLICA DEL ESTADO DE MÉXICO Y MUNICIPIOS DEL TITULO TERCERO DE LA INFORMACIÓN CAPITULO I DE LA INFORMACIÓN PUBLICA DE OFICIO EN EL ARTICULO 12. Los Sujetos Obligados deberán tener disponible en medio impreso o electrónico, de manera permanente y actualizada, de forma sencilla, precisa y entendible para los particulares, la información siguiente:</w:t>
      </w:r>
      <w:r w:rsidR="005C76DF">
        <w:rPr>
          <w:rFonts w:ascii="Palatino Linotype" w:hAnsi="Palatino Linotype" w:cs="Tahoma"/>
        </w:rPr>
        <w:t xml:space="preserve"> </w:t>
      </w:r>
      <w:r w:rsidRPr="006F5BDB">
        <w:rPr>
          <w:rFonts w:ascii="Palatino Linotype" w:hAnsi="Palatino Linotype" w:cs="Tahoma"/>
        </w:rPr>
        <w:t>SIC FRACCIÓN III. Los programas anuales de obras y, en su caso, la información relativa a los procesos de licitación y contratación del área de su responsabilidad; SIC SOLICITO EN MEDIO ELECTRÓNICO (USB, LA CUAL HARÉ ENTREGA DENTRO DE LOS 3 DÍAS HÁBILES A PARTIR DEL 17 DE OCTUBRE DE 2018 ) LA INFORMACIÓN COMPLETA DE LA PROGRAMACIÓN DE LAS OBRAS AUTORIZADAS POR CABILDO, EJECUCIÓN DE OBRAS CON SUS DEBIDOS EXPEDIENTES, PROYECTOS EJECUTIVOS, LICITACIONES, ADJUDICACIONES, CONTRATOS, ESTIMACIONES, BITÁCORAS, ACTAS DE ENTREGA A RECEPCIÓN DE OBRAS FINIQUITADAS DEL EJERCICIO 2016, 2017 Y 2018 DE LOS RECURSOS ESTATALES, FEDERALES Y RECURSOS PROPIOS.</w:t>
      </w:r>
      <w:r w:rsidR="00540F7B">
        <w:rPr>
          <w:rFonts w:ascii="Palatino Linotype" w:hAnsi="Palatino Linotype" w:cs="Tahoma"/>
        </w:rPr>
        <w:t>”</w:t>
      </w:r>
      <w:r w:rsidR="00540F7B" w:rsidRPr="00C27C34">
        <w:rPr>
          <w:rFonts w:ascii="Palatino Linotype" w:hAnsi="Palatino Linotype" w:cs="Tahoma"/>
        </w:rPr>
        <w:t xml:space="preserve"> (</w:t>
      </w:r>
      <w:r w:rsidR="00540F7B" w:rsidRPr="00C27C34">
        <w:rPr>
          <w:rFonts w:ascii="Palatino Linotype" w:hAnsi="Palatino Linotype" w:cs="Tahoma"/>
          <w:i/>
        </w:rPr>
        <w:t>Sic.</w:t>
      </w:r>
      <w:r w:rsidR="00540F7B" w:rsidRPr="00C27C34">
        <w:rPr>
          <w:rFonts w:ascii="Palatino Linotype" w:hAnsi="Palatino Linotype" w:cs="Tahoma"/>
        </w:rPr>
        <w:t>)</w:t>
      </w:r>
    </w:p>
    <w:p w14:paraId="1A0BC4F4" w14:textId="77777777" w:rsidR="00540F7B" w:rsidRPr="00C27C34" w:rsidRDefault="00540F7B" w:rsidP="00564755">
      <w:pPr>
        <w:spacing w:line="360" w:lineRule="auto"/>
        <w:jc w:val="both"/>
        <w:rPr>
          <w:rFonts w:ascii="Palatino Linotype" w:hAnsi="Palatino Linotype" w:cs="Tahoma"/>
          <w:b/>
          <w:sz w:val="24"/>
          <w:szCs w:val="24"/>
        </w:rPr>
      </w:pPr>
    </w:p>
    <w:p w14:paraId="1A0BC4F5" w14:textId="77777777" w:rsidR="00B31222" w:rsidRPr="003C5F9B" w:rsidRDefault="0061115C" w:rsidP="00564755">
      <w:pPr>
        <w:spacing w:line="360" w:lineRule="auto"/>
        <w:jc w:val="both"/>
        <w:rPr>
          <w:rFonts w:ascii="Palatino Linotype" w:eastAsia="Batang" w:hAnsi="Palatino Linotype" w:cs="Tahoma"/>
          <w:b/>
          <w:bCs/>
          <w:sz w:val="22"/>
          <w:szCs w:val="22"/>
        </w:rPr>
      </w:pPr>
      <w:r w:rsidRPr="003C5F9B">
        <w:rPr>
          <w:rFonts w:ascii="Palatino Linotype" w:hAnsi="Palatino Linotype" w:cs="Tahoma"/>
          <w:b/>
          <w:sz w:val="22"/>
          <w:szCs w:val="22"/>
        </w:rPr>
        <w:t>VII</w:t>
      </w:r>
      <w:r w:rsidR="00B31222" w:rsidRPr="003C5F9B">
        <w:rPr>
          <w:rFonts w:ascii="Palatino Linotype" w:hAnsi="Palatino Linotype" w:cs="Tahoma"/>
          <w:b/>
          <w:sz w:val="22"/>
          <w:szCs w:val="22"/>
        </w:rPr>
        <w:t xml:space="preserve">. </w:t>
      </w:r>
      <w:r w:rsidR="00B31222" w:rsidRPr="003C5F9B">
        <w:rPr>
          <w:rFonts w:ascii="Palatino Linotype" w:eastAsia="Batang" w:hAnsi="Palatino Linotype" w:cs="Tahoma"/>
          <w:b/>
          <w:bCs/>
          <w:sz w:val="22"/>
          <w:szCs w:val="22"/>
        </w:rPr>
        <w:t xml:space="preserve">Trámite del </w:t>
      </w:r>
      <w:r w:rsidR="00C459A9" w:rsidRPr="003C5F9B">
        <w:rPr>
          <w:rFonts w:ascii="Palatino Linotype" w:hAnsi="Palatino Linotype" w:cs="Tahoma"/>
          <w:b/>
          <w:sz w:val="22"/>
          <w:szCs w:val="22"/>
        </w:rPr>
        <w:t xml:space="preserve">Recurso de </w:t>
      </w:r>
      <w:r w:rsidR="00327FDE" w:rsidRPr="003C5F9B">
        <w:rPr>
          <w:rFonts w:ascii="Palatino Linotype" w:hAnsi="Palatino Linotype" w:cs="Tahoma"/>
          <w:b/>
          <w:sz w:val="22"/>
          <w:szCs w:val="22"/>
        </w:rPr>
        <w:t>Revisión</w:t>
      </w:r>
      <w:r w:rsidR="00327FDE" w:rsidRPr="003C5F9B">
        <w:rPr>
          <w:rFonts w:ascii="Palatino Linotype" w:eastAsia="Batang" w:hAnsi="Palatino Linotype" w:cs="Tahoma"/>
          <w:b/>
          <w:bCs/>
          <w:sz w:val="22"/>
          <w:szCs w:val="22"/>
        </w:rPr>
        <w:t xml:space="preserve"> ante</w:t>
      </w:r>
      <w:r w:rsidR="00B31222" w:rsidRPr="003C5F9B">
        <w:rPr>
          <w:rFonts w:ascii="Palatino Linotype" w:eastAsia="Batang" w:hAnsi="Palatino Linotype" w:cs="Tahoma"/>
          <w:b/>
          <w:bCs/>
          <w:sz w:val="22"/>
          <w:szCs w:val="22"/>
        </w:rPr>
        <w:t xml:space="preserve"> el Instituto</w:t>
      </w:r>
      <w:r w:rsidR="00E445DA" w:rsidRPr="003C5F9B">
        <w:rPr>
          <w:rFonts w:ascii="Palatino Linotype" w:eastAsia="Batang" w:hAnsi="Palatino Linotype" w:cs="Tahoma"/>
          <w:b/>
          <w:bCs/>
          <w:sz w:val="22"/>
          <w:szCs w:val="22"/>
        </w:rPr>
        <w:t>.</w:t>
      </w:r>
    </w:p>
    <w:p w14:paraId="1A0BC4F6" w14:textId="77777777" w:rsidR="00E445DA" w:rsidRDefault="00E445DA" w:rsidP="00564755">
      <w:pPr>
        <w:spacing w:line="360" w:lineRule="auto"/>
        <w:jc w:val="both"/>
        <w:rPr>
          <w:rFonts w:ascii="Palatino Linotype" w:eastAsia="Batang" w:hAnsi="Palatino Linotype" w:cs="Tahoma"/>
          <w:b/>
          <w:bCs/>
          <w:sz w:val="22"/>
          <w:szCs w:val="22"/>
        </w:rPr>
      </w:pPr>
    </w:p>
    <w:p w14:paraId="1A0BC4F7" w14:textId="77777777" w:rsidR="00564755" w:rsidRPr="003C5F9B" w:rsidRDefault="00564755" w:rsidP="00564755">
      <w:pPr>
        <w:spacing w:line="360" w:lineRule="auto"/>
        <w:jc w:val="both"/>
        <w:rPr>
          <w:rFonts w:ascii="Palatino Linotype" w:eastAsia="Batang" w:hAnsi="Palatino Linotype" w:cs="Tahoma"/>
          <w:b/>
          <w:bCs/>
          <w:sz w:val="22"/>
          <w:szCs w:val="22"/>
        </w:rPr>
      </w:pPr>
    </w:p>
    <w:p w14:paraId="1A0BC4F8" w14:textId="77777777" w:rsidR="00844C51" w:rsidRPr="004E591C" w:rsidRDefault="00A90F9B" w:rsidP="00564755">
      <w:pPr>
        <w:spacing w:line="360" w:lineRule="auto"/>
        <w:jc w:val="both"/>
        <w:rPr>
          <w:rFonts w:ascii="Palatino Linotype" w:eastAsia="Batang" w:hAnsi="Palatino Linotype" w:cs="Tahoma"/>
          <w:bCs/>
          <w:sz w:val="22"/>
          <w:szCs w:val="24"/>
        </w:rPr>
      </w:pPr>
      <w:r w:rsidRPr="003C5F9B">
        <w:rPr>
          <w:rFonts w:ascii="Palatino Linotype" w:eastAsia="Batang" w:hAnsi="Palatino Linotype" w:cs="Tahoma"/>
          <w:b/>
          <w:bCs/>
          <w:sz w:val="22"/>
          <w:szCs w:val="22"/>
        </w:rPr>
        <w:t xml:space="preserve">a) </w:t>
      </w:r>
      <w:r w:rsidR="00844C51" w:rsidRPr="004E591C">
        <w:rPr>
          <w:rFonts w:ascii="Palatino Linotype" w:eastAsia="Batang" w:hAnsi="Palatino Linotype" w:cs="Tahoma"/>
          <w:b/>
          <w:bCs/>
          <w:sz w:val="22"/>
          <w:szCs w:val="24"/>
        </w:rPr>
        <w:t xml:space="preserve">Turno de los </w:t>
      </w:r>
      <w:r w:rsidR="00844C51" w:rsidRPr="004E591C">
        <w:rPr>
          <w:rFonts w:ascii="Palatino Linotype" w:hAnsi="Palatino Linotype" w:cs="Tahoma"/>
          <w:b/>
          <w:sz w:val="22"/>
          <w:szCs w:val="24"/>
        </w:rPr>
        <w:t>Recursos de Revisión</w:t>
      </w:r>
      <w:r w:rsidR="00844C51" w:rsidRPr="004E591C">
        <w:rPr>
          <w:rFonts w:ascii="Palatino Linotype" w:eastAsia="Batang" w:hAnsi="Palatino Linotype" w:cs="Tahoma"/>
          <w:b/>
          <w:bCs/>
          <w:sz w:val="22"/>
          <w:szCs w:val="24"/>
        </w:rPr>
        <w:t xml:space="preserve">. </w:t>
      </w:r>
      <w:r w:rsidR="00844C51" w:rsidRPr="004E591C">
        <w:rPr>
          <w:rFonts w:ascii="Palatino Linotype" w:eastAsia="Batang" w:hAnsi="Palatino Linotype" w:cs="Tahoma"/>
          <w:bCs/>
          <w:sz w:val="22"/>
          <w:szCs w:val="24"/>
        </w:rPr>
        <w:t xml:space="preserve">El </w:t>
      </w:r>
      <w:r w:rsidR="00844C51">
        <w:rPr>
          <w:rFonts w:ascii="Palatino Linotype" w:eastAsia="Batang" w:hAnsi="Palatino Linotype" w:cs="Tahoma"/>
          <w:bCs/>
          <w:sz w:val="22"/>
          <w:szCs w:val="24"/>
        </w:rPr>
        <w:t>diecisiete de octubre</w:t>
      </w:r>
      <w:r w:rsidR="00844C51" w:rsidRPr="004E591C">
        <w:rPr>
          <w:rFonts w:ascii="Palatino Linotype" w:eastAsia="Batang" w:hAnsi="Palatino Linotype" w:cs="Tahoma"/>
          <w:bCs/>
          <w:sz w:val="22"/>
          <w:szCs w:val="24"/>
        </w:rPr>
        <w:t xml:space="preserve"> de dos mil dieciocho, el </w:t>
      </w:r>
      <w:r w:rsidR="00844C51" w:rsidRPr="004E591C">
        <w:rPr>
          <w:rFonts w:ascii="Palatino Linotype" w:hAnsi="Palatino Linotype" w:cs="Tahoma"/>
          <w:sz w:val="22"/>
          <w:lang w:val="es-ES"/>
        </w:rPr>
        <w:t>Sistema de Acceso a la Información Mexiquense (SAIMEX),</w:t>
      </w:r>
      <w:r w:rsidR="00844C51" w:rsidRPr="004E591C">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1A0BC4F9" w14:textId="77777777" w:rsidR="00844C51" w:rsidRPr="004E591C" w:rsidRDefault="00844C51" w:rsidP="00564755">
      <w:pPr>
        <w:spacing w:line="360" w:lineRule="auto"/>
        <w:jc w:val="both"/>
        <w:rPr>
          <w:rFonts w:ascii="Palatino Linotype" w:eastAsia="Batang" w:hAnsi="Palatino Linotype" w:cs="Tahoma"/>
          <w:bCs/>
          <w:sz w:val="22"/>
          <w:szCs w:val="24"/>
        </w:rPr>
      </w:pPr>
    </w:p>
    <w:tbl>
      <w:tblPr>
        <w:tblStyle w:val="Tablaconcuadrcula"/>
        <w:tblW w:w="8926" w:type="dxa"/>
        <w:jc w:val="center"/>
        <w:tblLook w:val="04A0" w:firstRow="1" w:lastRow="0" w:firstColumn="1" w:lastColumn="0" w:noHBand="0" w:noVBand="1"/>
      </w:tblPr>
      <w:tblGrid>
        <w:gridCol w:w="2814"/>
        <w:gridCol w:w="2884"/>
        <w:gridCol w:w="3228"/>
      </w:tblGrid>
      <w:tr w:rsidR="00844C51" w:rsidRPr="004E591C" w14:paraId="1A0BC4FD" w14:textId="77777777" w:rsidTr="00844C51">
        <w:trPr>
          <w:trHeight w:val="283"/>
          <w:jc w:val="center"/>
        </w:trPr>
        <w:tc>
          <w:tcPr>
            <w:tcW w:w="2531" w:type="dxa"/>
            <w:shd w:val="clear" w:color="auto" w:fill="A6A6A6" w:themeFill="background1" w:themeFillShade="A6"/>
          </w:tcPr>
          <w:p w14:paraId="1A0BC4FA" w14:textId="77777777" w:rsidR="00844C51" w:rsidRPr="00827247" w:rsidRDefault="00844C51" w:rsidP="00564755">
            <w:pPr>
              <w:autoSpaceDE w:val="0"/>
              <w:autoSpaceDN w:val="0"/>
              <w:adjustRightInd w:val="0"/>
              <w:spacing w:line="360" w:lineRule="auto"/>
              <w:jc w:val="center"/>
              <w:rPr>
                <w:rFonts w:ascii="Palatino Linotype" w:hAnsi="Palatino Linotype" w:cs="Tahoma"/>
                <w:b/>
                <w:sz w:val="22"/>
                <w:szCs w:val="22"/>
              </w:rPr>
            </w:pPr>
            <w:r w:rsidRPr="00827247">
              <w:rPr>
                <w:rFonts w:ascii="Palatino Linotype" w:hAnsi="Palatino Linotype" w:cs="Tahoma"/>
                <w:b/>
                <w:sz w:val="22"/>
                <w:szCs w:val="22"/>
              </w:rPr>
              <w:t>Solicitud</w:t>
            </w:r>
          </w:p>
        </w:tc>
        <w:tc>
          <w:tcPr>
            <w:tcW w:w="2641" w:type="dxa"/>
            <w:shd w:val="clear" w:color="auto" w:fill="A6A6A6" w:themeFill="background1" w:themeFillShade="A6"/>
          </w:tcPr>
          <w:p w14:paraId="1A0BC4FB" w14:textId="77777777" w:rsidR="00844C51" w:rsidRPr="00827247" w:rsidRDefault="00844C51" w:rsidP="00564755">
            <w:pPr>
              <w:autoSpaceDE w:val="0"/>
              <w:autoSpaceDN w:val="0"/>
              <w:adjustRightInd w:val="0"/>
              <w:spacing w:line="360" w:lineRule="auto"/>
              <w:jc w:val="center"/>
              <w:rPr>
                <w:rFonts w:ascii="Palatino Linotype" w:hAnsi="Palatino Linotype" w:cs="Tahoma"/>
                <w:b/>
                <w:sz w:val="22"/>
                <w:szCs w:val="22"/>
              </w:rPr>
            </w:pPr>
            <w:r w:rsidRPr="00827247">
              <w:rPr>
                <w:rFonts w:ascii="Palatino Linotype" w:hAnsi="Palatino Linotype" w:cs="Tahoma"/>
                <w:b/>
                <w:sz w:val="22"/>
                <w:szCs w:val="22"/>
              </w:rPr>
              <w:t>Recursos</w:t>
            </w:r>
          </w:p>
        </w:tc>
        <w:tc>
          <w:tcPr>
            <w:tcW w:w="3754" w:type="dxa"/>
            <w:shd w:val="clear" w:color="auto" w:fill="A6A6A6" w:themeFill="background1" w:themeFillShade="A6"/>
          </w:tcPr>
          <w:p w14:paraId="1A0BC4FC" w14:textId="77777777" w:rsidR="00844C51" w:rsidRPr="00827247" w:rsidRDefault="00844C51" w:rsidP="00564755">
            <w:pPr>
              <w:autoSpaceDE w:val="0"/>
              <w:autoSpaceDN w:val="0"/>
              <w:adjustRightInd w:val="0"/>
              <w:spacing w:line="360" w:lineRule="auto"/>
              <w:jc w:val="center"/>
              <w:rPr>
                <w:rFonts w:ascii="Palatino Linotype" w:hAnsi="Palatino Linotype" w:cs="Tahoma"/>
                <w:b/>
                <w:sz w:val="22"/>
                <w:szCs w:val="22"/>
              </w:rPr>
            </w:pPr>
            <w:r w:rsidRPr="00827247">
              <w:rPr>
                <w:rFonts w:ascii="Palatino Linotype" w:hAnsi="Palatino Linotype" w:cs="Tahoma"/>
                <w:b/>
                <w:sz w:val="22"/>
                <w:szCs w:val="22"/>
              </w:rPr>
              <w:t>Comisionado</w:t>
            </w:r>
          </w:p>
        </w:tc>
      </w:tr>
      <w:tr w:rsidR="00844C51" w:rsidRPr="004E591C" w14:paraId="1A0BC501" w14:textId="77777777" w:rsidTr="00844C51">
        <w:trPr>
          <w:trHeight w:val="302"/>
          <w:jc w:val="center"/>
        </w:trPr>
        <w:tc>
          <w:tcPr>
            <w:tcW w:w="2531" w:type="dxa"/>
          </w:tcPr>
          <w:p w14:paraId="1A0BC4FE" w14:textId="77777777" w:rsidR="00844C51" w:rsidRPr="00827247" w:rsidRDefault="00844C51" w:rsidP="00564755">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
                <w:bCs/>
                <w:sz w:val="22"/>
                <w:szCs w:val="22"/>
                <w:lang w:val="es-MX"/>
              </w:rPr>
              <w:t>00064</w:t>
            </w:r>
            <w:r w:rsidRPr="00844C51">
              <w:rPr>
                <w:rFonts w:ascii="Palatino Linotype" w:hAnsi="Palatino Linotype" w:cs="Tahoma"/>
                <w:b/>
                <w:bCs/>
                <w:sz w:val="22"/>
                <w:szCs w:val="22"/>
                <w:lang w:val="es-MX"/>
              </w:rPr>
              <w:t>/VIGUERRE/IP/2018</w:t>
            </w:r>
          </w:p>
        </w:tc>
        <w:tc>
          <w:tcPr>
            <w:tcW w:w="2641" w:type="dxa"/>
          </w:tcPr>
          <w:p w14:paraId="1A0BC4FF" w14:textId="77777777" w:rsidR="00844C51" w:rsidRPr="00827247" w:rsidRDefault="00844C51" w:rsidP="00564755">
            <w:pPr>
              <w:autoSpaceDE w:val="0"/>
              <w:autoSpaceDN w:val="0"/>
              <w:adjustRightInd w:val="0"/>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03986</w:t>
            </w:r>
            <w:r w:rsidRPr="00BC4C9F">
              <w:rPr>
                <w:rFonts w:ascii="Palatino Linotype" w:eastAsia="Calibri" w:hAnsi="Palatino Linotype" w:cs="Tahoma"/>
                <w:bCs/>
                <w:sz w:val="22"/>
                <w:szCs w:val="22"/>
                <w:lang w:eastAsia="en-US"/>
              </w:rPr>
              <w:t>/INFOEM/IP/RR/2018</w:t>
            </w:r>
          </w:p>
        </w:tc>
        <w:tc>
          <w:tcPr>
            <w:tcW w:w="3754" w:type="dxa"/>
          </w:tcPr>
          <w:p w14:paraId="1A0BC500" w14:textId="77777777" w:rsidR="00844C51" w:rsidRPr="00827247" w:rsidRDefault="00844C51" w:rsidP="00564755">
            <w:pPr>
              <w:autoSpaceDE w:val="0"/>
              <w:autoSpaceDN w:val="0"/>
              <w:adjustRightInd w:val="0"/>
              <w:spacing w:line="360" w:lineRule="auto"/>
              <w:jc w:val="both"/>
              <w:rPr>
                <w:rFonts w:ascii="Palatino Linotype" w:hAnsi="Palatino Linotype" w:cs="Tahoma"/>
                <w:sz w:val="22"/>
                <w:szCs w:val="22"/>
              </w:rPr>
            </w:pPr>
            <w:r w:rsidRPr="00827247">
              <w:rPr>
                <w:rFonts w:ascii="Palatino Linotype" w:hAnsi="Palatino Linotype" w:cs="Tahoma"/>
                <w:sz w:val="22"/>
                <w:szCs w:val="22"/>
              </w:rPr>
              <w:t xml:space="preserve">Luis Gustavo Parra Noriega </w:t>
            </w:r>
          </w:p>
        </w:tc>
      </w:tr>
      <w:tr w:rsidR="00844C51" w:rsidRPr="004E591C" w14:paraId="1A0BC505" w14:textId="77777777" w:rsidTr="00844C51">
        <w:trPr>
          <w:trHeight w:val="302"/>
          <w:jc w:val="center"/>
        </w:trPr>
        <w:tc>
          <w:tcPr>
            <w:tcW w:w="2531" w:type="dxa"/>
          </w:tcPr>
          <w:p w14:paraId="1A0BC502" w14:textId="77777777" w:rsidR="00844C51" w:rsidRPr="00827247" w:rsidRDefault="00844C51" w:rsidP="00564755">
            <w:pPr>
              <w:autoSpaceDE w:val="0"/>
              <w:autoSpaceDN w:val="0"/>
              <w:adjustRightInd w:val="0"/>
              <w:spacing w:line="360" w:lineRule="auto"/>
              <w:jc w:val="both"/>
              <w:rPr>
                <w:rFonts w:ascii="Palatino Linotype" w:hAnsi="Palatino Linotype" w:cs="Tahoma"/>
                <w:b/>
                <w:bCs/>
                <w:sz w:val="22"/>
                <w:szCs w:val="22"/>
              </w:rPr>
            </w:pPr>
            <w:r w:rsidRPr="00844C51">
              <w:rPr>
                <w:rStyle w:val="Hipervnculo"/>
                <w:rFonts w:ascii="Palatino Linotype" w:hAnsi="Palatino Linotype" w:cs="Tahoma"/>
                <w:b/>
                <w:bCs/>
                <w:color w:val="auto"/>
                <w:sz w:val="22"/>
                <w:szCs w:val="22"/>
                <w:u w:val="none"/>
              </w:rPr>
              <w:t>00066/VIGUERRE/IP/2018</w:t>
            </w:r>
          </w:p>
        </w:tc>
        <w:tc>
          <w:tcPr>
            <w:tcW w:w="2641" w:type="dxa"/>
          </w:tcPr>
          <w:p w14:paraId="1A0BC503" w14:textId="77777777" w:rsidR="00844C51" w:rsidRPr="00827247" w:rsidRDefault="00844C51" w:rsidP="00564755">
            <w:pPr>
              <w:autoSpaceDE w:val="0"/>
              <w:autoSpaceDN w:val="0"/>
              <w:adjustRightInd w:val="0"/>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03989</w:t>
            </w:r>
            <w:r w:rsidRPr="00BC4C9F">
              <w:rPr>
                <w:rFonts w:ascii="Palatino Linotype" w:eastAsia="Calibri" w:hAnsi="Palatino Linotype" w:cs="Tahoma"/>
                <w:bCs/>
                <w:sz w:val="22"/>
                <w:szCs w:val="22"/>
                <w:lang w:eastAsia="en-US"/>
              </w:rPr>
              <w:t>/INFOEM/IP/RR/2018</w:t>
            </w:r>
          </w:p>
        </w:tc>
        <w:tc>
          <w:tcPr>
            <w:tcW w:w="3754" w:type="dxa"/>
          </w:tcPr>
          <w:p w14:paraId="1A0BC504" w14:textId="77777777" w:rsidR="00844C51" w:rsidRPr="00827247" w:rsidRDefault="00844C51" w:rsidP="00564755">
            <w:pPr>
              <w:autoSpaceDE w:val="0"/>
              <w:autoSpaceDN w:val="0"/>
              <w:adjustRightInd w:val="0"/>
              <w:spacing w:line="360" w:lineRule="auto"/>
              <w:jc w:val="both"/>
              <w:rPr>
                <w:rFonts w:ascii="Palatino Linotype" w:hAnsi="Palatino Linotype" w:cs="Tahoma"/>
                <w:sz w:val="22"/>
                <w:szCs w:val="22"/>
              </w:rPr>
            </w:pPr>
            <w:r>
              <w:rPr>
                <w:rFonts w:ascii="Palatino Linotype" w:eastAsia="Calibri" w:hAnsi="Palatino Linotype" w:cs="Tahoma"/>
                <w:sz w:val="22"/>
                <w:szCs w:val="22"/>
              </w:rPr>
              <w:t>Javier Martínez Cruz</w:t>
            </w:r>
          </w:p>
        </w:tc>
      </w:tr>
    </w:tbl>
    <w:p w14:paraId="1A0BC506" w14:textId="77777777" w:rsidR="00986A7D" w:rsidRPr="003C5F9B" w:rsidRDefault="00986A7D" w:rsidP="00564755">
      <w:pPr>
        <w:spacing w:line="360" w:lineRule="auto"/>
        <w:jc w:val="both"/>
        <w:rPr>
          <w:rFonts w:ascii="Palatino Linotype" w:eastAsia="Batang" w:hAnsi="Palatino Linotype" w:cs="Tahoma"/>
          <w:bCs/>
          <w:sz w:val="22"/>
          <w:szCs w:val="22"/>
        </w:rPr>
      </w:pPr>
    </w:p>
    <w:p w14:paraId="1A0BC507" w14:textId="400B61D9" w:rsidR="00844C51" w:rsidRPr="004E591C" w:rsidRDefault="00844C51" w:rsidP="00564755">
      <w:pPr>
        <w:spacing w:line="360" w:lineRule="auto"/>
        <w:jc w:val="both"/>
        <w:rPr>
          <w:rFonts w:ascii="Palatino Linotype" w:hAnsi="Palatino Linotype" w:cs="Tahoma"/>
          <w:bCs/>
          <w:sz w:val="22"/>
          <w:szCs w:val="24"/>
        </w:rPr>
      </w:pPr>
      <w:r w:rsidRPr="004E591C">
        <w:rPr>
          <w:rFonts w:ascii="Palatino Linotype" w:eastAsia="Batang" w:hAnsi="Palatino Linotype" w:cs="Tahoma"/>
          <w:b/>
          <w:bCs/>
          <w:sz w:val="22"/>
          <w:szCs w:val="24"/>
        </w:rPr>
        <w:t xml:space="preserve">b) Admisión de los </w:t>
      </w:r>
      <w:r w:rsidRPr="004E591C">
        <w:rPr>
          <w:rFonts w:ascii="Palatino Linotype" w:hAnsi="Palatino Linotype" w:cs="Tahoma"/>
          <w:b/>
          <w:sz w:val="22"/>
          <w:szCs w:val="24"/>
        </w:rPr>
        <w:t>Recursos de Revisión</w:t>
      </w:r>
      <w:r w:rsidRPr="004E591C">
        <w:rPr>
          <w:rFonts w:ascii="Palatino Linotype" w:eastAsia="Batang" w:hAnsi="Palatino Linotype" w:cs="Tahoma"/>
          <w:b/>
          <w:bCs/>
          <w:sz w:val="22"/>
          <w:szCs w:val="24"/>
          <w:lang w:val="es-ES_tradnl"/>
        </w:rPr>
        <w:t xml:space="preserve">. </w:t>
      </w:r>
      <w:r w:rsidRPr="004E591C">
        <w:rPr>
          <w:rFonts w:ascii="Palatino Linotype" w:eastAsia="Batang" w:hAnsi="Palatino Linotype" w:cs="Tahoma"/>
          <w:bCs/>
          <w:sz w:val="22"/>
          <w:szCs w:val="24"/>
          <w:lang w:val="es-ES_tradnl"/>
        </w:rPr>
        <w:t xml:space="preserve">El </w:t>
      </w:r>
      <w:r>
        <w:rPr>
          <w:rFonts w:ascii="Palatino Linotype" w:eastAsia="Batang" w:hAnsi="Palatino Linotype" w:cs="Tahoma"/>
          <w:bCs/>
          <w:sz w:val="22"/>
          <w:szCs w:val="24"/>
          <w:lang w:val="es-ES_tradnl"/>
        </w:rPr>
        <w:t>veintitrés de octubre</w:t>
      </w:r>
      <w:r w:rsidRPr="004E591C">
        <w:rPr>
          <w:rFonts w:ascii="Palatino Linotype" w:eastAsia="Batang" w:hAnsi="Palatino Linotype" w:cs="Tahoma"/>
          <w:bCs/>
          <w:sz w:val="22"/>
          <w:szCs w:val="24"/>
          <w:lang w:val="es-ES_tradnl"/>
        </w:rPr>
        <w:t xml:space="preserve"> de dos mil dieciocho, </w:t>
      </w:r>
      <w:r w:rsidRPr="004E591C">
        <w:rPr>
          <w:rFonts w:ascii="Palatino Linotype" w:hAnsi="Palatino Linotype" w:cs="Tahoma"/>
          <w:sz w:val="22"/>
          <w:szCs w:val="24"/>
        </w:rPr>
        <w:t>se</w:t>
      </w:r>
      <w:r w:rsidRPr="004E591C">
        <w:rPr>
          <w:rFonts w:ascii="Palatino Linotype" w:eastAsia="Calibri" w:hAnsi="Palatino Linotype" w:cs="Tahoma"/>
          <w:sz w:val="22"/>
          <w:szCs w:val="24"/>
          <w:lang w:eastAsia="en-US"/>
        </w:rPr>
        <w:t xml:space="preserve"> acordó la admisión de los cinco medios de impugnación con número </w:t>
      </w:r>
      <w:r w:rsidRPr="004E591C">
        <w:rPr>
          <w:rFonts w:ascii="Palatino Linotype" w:hAnsi="Palatino Linotype" w:cs="Tahoma"/>
          <w:sz w:val="22"/>
          <w:szCs w:val="24"/>
        </w:rPr>
        <w:t xml:space="preserve"> </w:t>
      </w:r>
      <w:r w:rsidRPr="00844C51">
        <w:rPr>
          <w:rFonts w:ascii="Palatino Linotype" w:hAnsi="Palatino Linotype" w:cs="Tahoma"/>
          <w:b/>
          <w:bCs/>
          <w:color w:val="0D0D0D" w:themeColor="text1" w:themeTint="F2"/>
          <w:sz w:val="22"/>
          <w:szCs w:val="22"/>
        </w:rPr>
        <w:t>03986/INFOEM/IP/RR/2018</w:t>
      </w:r>
      <w:r>
        <w:rPr>
          <w:rFonts w:ascii="Palatino Linotype" w:hAnsi="Palatino Linotype" w:cs="Tahoma"/>
          <w:b/>
          <w:bCs/>
          <w:color w:val="0D0D0D" w:themeColor="text1" w:themeTint="F2"/>
          <w:sz w:val="22"/>
          <w:szCs w:val="22"/>
        </w:rPr>
        <w:t xml:space="preserve"> </w:t>
      </w:r>
      <w:r w:rsidRPr="006C415A">
        <w:rPr>
          <w:rFonts w:ascii="Palatino Linotype" w:hAnsi="Palatino Linotype" w:cs="Tahoma"/>
          <w:bCs/>
          <w:color w:val="0D0D0D" w:themeColor="text1" w:themeTint="F2"/>
          <w:sz w:val="22"/>
          <w:szCs w:val="22"/>
        </w:rPr>
        <w:t>y</w:t>
      </w:r>
      <w:r>
        <w:rPr>
          <w:rFonts w:ascii="Palatino Linotype" w:hAnsi="Palatino Linotype" w:cs="Tahoma"/>
          <w:b/>
          <w:bCs/>
          <w:color w:val="0D0D0D" w:themeColor="text1" w:themeTint="F2"/>
          <w:sz w:val="22"/>
          <w:szCs w:val="22"/>
        </w:rPr>
        <w:t xml:space="preserve"> </w:t>
      </w:r>
      <w:r w:rsidRPr="00844C51">
        <w:rPr>
          <w:rFonts w:ascii="Palatino Linotype" w:hAnsi="Palatino Linotype" w:cs="Tahoma"/>
          <w:b/>
          <w:bCs/>
          <w:color w:val="0D0D0D" w:themeColor="text1" w:themeTint="F2"/>
          <w:sz w:val="22"/>
          <w:szCs w:val="22"/>
        </w:rPr>
        <w:t>0</w:t>
      </w:r>
      <w:r>
        <w:rPr>
          <w:rFonts w:ascii="Palatino Linotype" w:hAnsi="Palatino Linotype" w:cs="Tahoma"/>
          <w:b/>
          <w:bCs/>
          <w:color w:val="0D0D0D" w:themeColor="text1" w:themeTint="F2"/>
          <w:sz w:val="22"/>
          <w:szCs w:val="22"/>
        </w:rPr>
        <w:t>3989</w:t>
      </w:r>
      <w:r w:rsidRPr="00844C51">
        <w:rPr>
          <w:rFonts w:ascii="Palatino Linotype" w:hAnsi="Palatino Linotype" w:cs="Tahoma"/>
          <w:b/>
          <w:bCs/>
          <w:color w:val="0D0D0D" w:themeColor="text1" w:themeTint="F2"/>
          <w:sz w:val="22"/>
          <w:szCs w:val="22"/>
        </w:rPr>
        <w:t>/INFOEM/IP/RR/2018</w:t>
      </w:r>
      <w:r>
        <w:rPr>
          <w:rFonts w:ascii="Palatino Linotype" w:hAnsi="Palatino Linotype" w:cs="Tahoma"/>
          <w:b/>
          <w:bCs/>
          <w:color w:val="0D0D0D" w:themeColor="text1" w:themeTint="F2"/>
          <w:sz w:val="22"/>
          <w:szCs w:val="22"/>
        </w:rPr>
        <w:t xml:space="preserve"> </w:t>
      </w:r>
      <w:r w:rsidRPr="004E591C">
        <w:rPr>
          <w:rFonts w:ascii="Palatino Linotype" w:hAnsi="Palatino Linotype" w:cs="Tahoma"/>
          <w:sz w:val="22"/>
          <w:szCs w:val="24"/>
        </w:rPr>
        <w:t xml:space="preserve">interpuestos por </w:t>
      </w:r>
      <w:r>
        <w:rPr>
          <w:rFonts w:ascii="Palatino Linotype" w:hAnsi="Palatino Linotype" w:cs="Tahoma"/>
          <w:sz w:val="22"/>
          <w:szCs w:val="24"/>
        </w:rPr>
        <w:t>la</w:t>
      </w:r>
      <w:r w:rsidRPr="004E591C">
        <w:rPr>
          <w:rFonts w:ascii="Palatino Linotype" w:hAnsi="Palatino Linotype" w:cs="Tahoma"/>
          <w:sz w:val="22"/>
          <w:szCs w:val="24"/>
        </w:rPr>
        <w:t xml:space="preserve"> Recurrente en contra </w:t>
      </w:r>
      <w:r>
        <w:rPr>
          <w:rFonts w:ascii="Palatino Linotype" w:hAnsi="Palatino Linotype" w:cs="Tahoma"/>
          <w:sz w:val="22"/>
          <w:szCs w:val="24"/>
        </w:rPr>
        <w:t>del Ayuntamiento de Villa Guerrero</w:t>
      </w:r>
      <w:r w:rsidRPr="004E591C">
        <w:rPr>
          <w:rFonts w:ascii="Palatino Linotype" w:hAnsi="Palatino Linotype" w:cs="Tahoma"/>
          <w:sz w:val="22"/>
          <w:szCs w:val="24"/>
        </w:rPr>
        <w:t>, en términos del artículo 185, fracciones I y II</w:t>
      </w:r>
      <w:r w:rsidR="006D1A5B">
        <w:rPr>
          <w:rFonts w:ascii="Palatino Linotype" w:hAnsi="Palatino Linotype" w:cs="Tahoma"/>
          <w:sz w:val="22"/>
          <w:szCs w:val="24"/>
        </w:rPr>
        <w:t>,</w:t>
      </w:r>
      <w:r w:rsidRPr="004E591C">
        <w:rPr>
          <w:rFonts w:ascii="Palatino Linotype" w:hAnsi="Palatino Linotype" w:cs="Tahoma"/>
          <w:sz w:val="22"/>
          <w:szCs w:val="24"/>
        </w:rPr>
        <w:t xml:space="preserve"> de la </w:t>
      </w:r>
      <w:r w:rsidRPr="004E591C">
        <w:rPr>
          <w:rFonts w:ascii="Palatino Linotype" w:hAnsi="Palatino Linotype" w:cs="Tahoma"/>
          <w:bCs/>
          <w:sz w:val="22"/>
          <w:szCs w:val="24"/>
        </w:rPr>
        <w:t xml:space="preserve">Ley de Transparencia y Acceso a la Información Pública del Estado de México y Municipios, la cual fue notificada a las partes el mismo día, a través del </w:t>
      </w:r>
      <w:r w:rsidRPr="004E591C">
        <w:rPr>
          <w:rFonts w:ascii="Palatino Linotype" w:hAnsi="Palatino Linotype" w:cs="Tahoma"/>
          <w:sz w:val="22"/>
          <w:lang w:val="es-ES"/>
        </w:rPr>
        <w:t>Sistema de Acceso a la Información Mexiquense (SAIMEX)</w:t>
      </w:r>
      <w:r w:rsidRPr="004E591C">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14:paraId="1A0BC508" w14:textId="77777777" w:rsidR="00844C51" w:rsidRPr="004E591C" w:rsidRDefault="00844C51" w:rsidP="00564755">
      <w:pPr>
        <w:spacing w:line="360" w:lineRule="auto"/>
        <w:jc w:val="both"/>
        <w:rPr>
          <w:rFonts w:ascii="Palatino Linotype" w:hAnsi="Palatino Linotype" w:cs="Tahoma"/>
          <w:b/>
          <w:sz w:val="22"/>
          <w:szCs w:val="24"/>
        </w:rPr>
      </w:pPr>
    </w:p>
    <w:p w14:paraId="1A0BC509" w14:textId="77777777" w:rsidR="00844C51" w:rsidRDefault="00844C51" w:rsidP="00564755">
      <w:pPr>
        <w:spacing w:line="360" w:lineRule="auto"/>
        <w:jc w:val="both"/>
        <w:rPr>
          <w:rFonts w:ascii="Palatino Linotype" w:hAnsi="Palatino Linotype" w:cs="Tahoma"/>
          <w:bCs/>
          <w:iCs/>
          <w:sz w:val="22"/>
          <w:szCs w:val="24"/>
        </w:rPr>
      </w:pPr>
      <w:r w:rsidRPr="004E591C">
        <w:rPr>
          <w:rFonts w:ascii="Palatino Linotype" w:hAnsi="Palatino Linotype" w:cs="Tahoma"/>
          <w:b/>
          <w:sz w:val="22"/>
          <w:szCs w:val="24"/>
        </w:rPr>
        <w:t xml:space="preserve">c) </w:t>
      </w:r>
      <w:r w:rsidRPr="004E591C">
        <w:rPr>
          <w:rFonts w:ascii="Palatino Linotype" w:hAnsi="Palatino Linotype" w:cs="Tahoma"/>
          <w:b/>
          <w:sz w:val="22"/>
          <w:szCs w:val="24"/>
          <w:lang w:val="es-ES"/>
        </w:rPr>
        <w:t xml:space="preserve">Informe Justificado. </w:t>
      </w:r>
      <w:r w:rsidRPr="004E591C">
        <w:rPr>
          <w:rFonts w:ascii="Palatino Linotype" w:hAnsi="Palatino Linotype" w:cs="Tahoma"/>
          <w:sz w:val="22"/>
          <w:szCs w:val="24"/>
          <w:lang w:val="es-ES_tradnl"/>
        </w:rPr>
        <w:t xml:space="preserve">El </w:t>
      </w:r>
      <w:r>
        <w:rPr>
          <w:rFonts w:ascii="Palatino Linotype" w:hAnsi="Palatino Linotype" w:cs="Tahoma"/>
          <w:sz w:val="22"/>
          <w:szCs w:val="24"/>
          <w:lang w:val="es-ES_tradnl"/>
        </w:rPr>
        <w:t>treinta y uno</w:t>
      </w:r>
      <w:r w:rsidRPr="004E591C">
        <w:rPr>
          <w:rFonts w:ascii="Palatino Linotype" w:hAnsi="Palatino Linotype" w:cs="Tahoma"/>
          <w:sz w:val="22"/>
          <w:szCs w:val="24"/>
          <w:lang w:val="es-ES_tradnl"/>
        </w:rPr>
        <w:t xml:space="preserve"> de octubre de dos mil dieciocho, se recibieron a través del </w:t>
      </w:r>
      <w:r w:rsidRPr="004E591C">
        <w:rPr>
          <w:rFonts w:ascii="Palatino Linotype" w:hAnsi="Palatino Linotype" w:cs="Tahoma"/>
          <w:sz w:val="22"/>
          <w:szCs w:val="24"/>
          <w:lang w:val="es-ES"/>
        </w:rPr>
        <w:t>Sistema de Acceso a la Información Mexiquense (SAIMEX)</w:t>
      </w:r>
      <w:r w:rsidRPr="004E591C">
        <w:rPr>
          <w:rFonts w:ascii="Palatino Linotype" w:hAnsi="Palatino Linotype" w:cs="Tahoma"/>
          <w:sz w:val="22"/>
          <w:szCs w:val="24"/>
          <w:lang w:val="es-ES_tradnl"/>
        </w:rPr>
        <w:t xml:space="preserve">, </w:t>
      </w:r>
      <w:r>
        <w:rPr>
          <w:rFonts w:ascii="Palatino Linotype" w:hAnsi="Palatino Linotype" w:cs="Tahoma"/>
          <w:bCs/>
          <w:iCs/>
          <w:sz w:val="22"/>
          <w:szCs w:val="24"/>
          <w:lang w:val="es-ES"/>
        </w:rPr>
        <w:t xml:space="preserve">el Informe Justificado número TRANS/130/2018, del Recurso de Revisión número </w:t>
      </w:r>
      <w:r w:rsidRPr="00844C51">
        <w:rPr>
          <w:rFonts w:ascii="Palatino Linotype" w:hAnsi="Palatino Linotype" w:cs="Tahoma"/>
          <w:bCs/>
          <w:iCs/>
          <w:sz w:val="22"/>
          <w:szCs w:val="24"/>
        </w:rPr>
        <w:t>03986/INFOEM/IP/RR/2018</w:t>
      </w:r>
      <w:r>
        <w:rPr>
          <w:rFonts w:ascii="Palatino Linotype" w:hAnsi="Palatino Linotype" w:cs="Tahoma"/>
          <w:bCs/>
          <w:iCs/>
          <w:sz w:val="22"/>
          <w:szCs w:val="24"/>
        </w:rPr>
        <w:t xml:space="preserve">, suscrito por la Titular de la Unidad de Transparencia, Acceso a la Información Pública y de Datos </w:t>
      </w:r>
      <w:r>
        <w:rPr>
          <w:rFonts w:ascii="Palatino Linotype" w:hAnsi="Palatino Linotype" w:cs="Tahoma"/>
          <w:bCs/>
          <w:iCs/>
          <w:sz w:val="22"/>
          <w:szCs w:val="24"/>
        </w:rPr>
        <w:lastRenderedPageBreak/>
        <w:t>Personales del S</w:t>
      </w:r>
      <w:r w:rsidR="00E65A78">
        <w:rPr>
          <w:rFonts w:ascii="Palatino Linotype" w:hAnsi="Palatino Linotype" w:cs="Tahoma"/>
          <w:bCs/>
          <w:iCs/>
          <w:sz w:val="22"/>
          <w:szCs w:val="24"/>
        </w:rPr>
        <w:t>ujeto Obligado y dirigido al Comisionado Ponente, cuyo contenido es el siguiente:</w:t>
      </w:r>
    </w:p>
    <w:p w14:paraId="1A0BC50A" w14:textId="77777777" w:rsidR="00564755" w:rsidRDefault="00564755" w:rsidP="00564755">
      <w:pPr>
        <w:spacing w:line="360" w:lineRule="auto"/>
        <w:jc w:val="both"/>
        <w:rPr>
          <w:rFonts w:ascii="Palatino Linotype" w:hAnsi="Palatino Linotype" w:cs="Tahoma"/>
          <w:bCs/>
          <w:iCs/>
          <w:sz w:val="22"/>
          <w:szCs w:val="24"/>
        </w:rPr>
      </w:pPr>
    </w:p>
    <w:p w14:paraId="1A0BC50B" w14:textId="77777777" w:rsidR="00E65A78" w:rsidRDefault="00E65A78" w:rsidP="00564755">
      <w:pPr>
        <w:autoSpaceDE w:val="0"/>
        <w:autoSpaceDN w:val="0"/>
        <w:adjustRightInd w:val="0"/>
        <w:spacing w:line="360" w:lineRule="auto"/>
        <w:ind w:left="567" w:right="567"/>
        <w:jc w:val="both"/>
        <w:rPr>
          <w:rFonts w:ascii="Palatino Linotype" w:hAnsi="Palatino Linotype" w:cs="Tahoma"/>
        </w:rPr>
      </w:pPr>
      <w:r w:rsidRPr="00E65A78">
        <w:rPr>
          <w:rFonts w:ascii="Palatino Linotype" w:hAnsi="Palatino Linotype" w:cs="Tahoma"/>
        </w:rPr>
        <w:t>“</w:t>
      </w:r>
      <w:r>
        <w:rPr>
          <w:rFonts w:ascii="Palatino Linotype" w:hAnsi="Palatino Linotype" w:cs="Tahoma"/>
        </w:rPr>
        <w:t>…</w:t>
      </w:r>
    </w:p>
    <w:p w14:paraId="1A0BC50C" w14:textId="77777777" w:rsidR="00E65A78" w:rsidRDefault="00E65A78" w:rsidP="00564755">
      <w:pPr>
        <w:autoSpaceDE w:val="0"/>
        <w:autoSpaceDN w:val="0"/>
        <w:adjustRightInd w:val="0"/>
        <w:spacing w:line="360" w:lineRule="auto"/>
        <w:ind w:left="567" w:right="567"/>
        <w:jc w:val="both"/>
        <w:rPr>
          <w:rFonts w:ascii="Palatino Linotype" w:hAnsi="Palatino Linotype" w:cs="Tahoma"/>
        </w:rPr>
      </w:pPr>
      <w:r w:rsidRPr="00E65A78">
        <w:rPr>
          <w:rFonts w:ascii="Palatino Linotype" w:hAnsi="Palatino Linotype" w:cs="Tahoma"/>
        </w:rPr>
        <w:t xml:space="preserve">Al </w:t>
      </w:r>
      <w:r>
        <w:rPr>
          <w:rFonts w:ascii="Palatino Linotype" w:hAnsi="Palatino Linotype" w:cs="Tahoma"/>
        </w:rPr>
        <w:t>respecto,</w:t>
      </w:r>
      <w:r w:rsidRPr="00E65A78">
        <w:rPr>
          <w:rFonts w:ascii="Palatino Linotype" w:hAnsi="Palatino Linotype" w:cs="Tahoma"/>
        </w:rPr>
        <w:t xml:space="preserve"> esta Unidad de Información se permite realizar las siguientes observaciones:</w:t>
      </w:r>
    </w:p>
    <w:p w14:paraId="1A0BC50D" w14:textId="77777777" w:rsidR="00E65A78" w:rsidRPr="00E65A78" w:rsidRDefault="00E65A78" w:rsidP="00564755">
      <w:pPr>
        <w:autoSpaceDE w:val="0"/>
        <w:autoSpaceDN w:val="0"/>
        <w:adjustRightInd w:val="0"/>
        <w:spacing w:line="360" w:lineRule="auto"/>
        <w:ind w:left="567" w:right="567"/>
        <w:jc w:val="both"/>
        <w:rPr>
          <w:rFonts w:ascii="Palatino Linotype" w:hAnsi="Palatino Linotype" w:cs="Tahoma"/>
        </w:rPr>
      </w:pPr>
    </w:p>
    <w:p w14:paraId="1A0BC50E" w14:textId="77777777" w:rsidR="00E65A78" w:rsidRDefault="00E65A78" w:rsidP="00564755">
      <w:pPr>
        <w:autoSpaceDE w:val="0"/>
        <w:autoSpaceDN w:val="0"/>
        <w:adjustRightInd w:val="0"/>
        <w:spacing w:line="360" w:lineRule="auto"/>
        <w:ind w:left="567" w:right="567"/>
        <w:jc w:val="both"/>
        <w:rPr>
          <w:rFonts w:ascii="Palatino Linotype" w:hAnsi="Palatino Linotype" w:cs="Tahoma"/>
        </w:rPr>
      </w:pPr>
      <w:r w:rsidRPr="00E65A78">
        <w:rPr>
          <w:rFonts w:ascii="Palatino Linotype" w:hAnsi="Palatino Linotype" w:cs="Tahoma"/>
        </w:rPr>
        <w:t xml:space="preserve">Le informo como Titular de la Unidad </w:t>
      </w:r>
      <w:r>
        <w:rPr>
          <w:rFonts w:ascii="Palatino Linotype" w:hAnsi="Palatino Linotype" w:cs="Tahoma"/>
        </w:rPr>
        <w:t>de Transparencia,</w:t>
      </w:r>
      <w:r w:rsidRPr="00E65A78">
        <w:rPr>
          <w:rFonts w:ascii="Palatino Linotype" w:hAnsi="Palatino Linotype" w:cs="Tahoma"/>
        </w:rPr>
        <w:t xml:space="preserve"> se solicitó la información al Servidor Público Habilitado</w:t>
      </w:r>
      <w:r>
        <w:rPr>
          <w:rFonts w:ascii="Palatino Linotype" w:hAnsi="Palatino Linotype" w:cs="Tahoma"/>
        </w:rPr>
        <w:t xml:space="preserve"> </w:t>
      </w:r>
      <w:r w:rsidRPr="00E65A78">
        <w:rPr>
          <w:rFonts w:ascii="Palatino Linotype" w:hAnsi="Palatino Linotype" w:cs="Tahoma"/>
        </w:rPr>
        <w:t>el día 26 de septiembre de 2018 (anexo 1) de acuerdo con el artículo 152. 153 y 162 de la Ley de Transparencia</w:t>
      </w:r>
      <w:r>
        <w:rPr>
          <w:rFonts w:ascii="Palatino Linotype" w:hAnsi="Palatino Linotype" w:cs="Tahoma"/>
        </w:rPr>
        <w:t xml:space="preserve"> </w:t>
      </w:r>
      <w:r w:rsidRPr="00E65A78">
        <w:rPr>
          <w:rFonts w:ascii="Palatino Linotype" w:hAnsi="Palatino Linotype" w:cs="Tahoma"/>
        </w:rPr>
        <w:t>y Acceso a la Información Pública del Estado de México y Municipios</w:t>
      </w:r>
      <w:r>
        <w:rPr>
          <w:rFonts w:ascii="Palatino Linotype" w:hAnsi="Palatino Linotype" w:cs="Tahoma"/>
        </w:rPr>
        <w:t>,</w:t>
      </w:r>
      <w:r w:rsidRPr="00E65A78">
        <w:rPr>
          <w:rFonts w:ascii="Palatino Linotype" w:hAnsi="Palatino Linotype" w:cs="Tahoma"/>
        </w:rPr>
        <w:t xml:space="preserve"> en tiempo y forma</w:t>
      </w:r>
      <w:r>
        <w:rPr>
          <w:rFonts w:ascii="Palatino Linotype" w:hAnsi="Palatino Linotype" w:cs="Tahoma"/>
        </w:rPr>
        <w:t>,</w:t>
      </w:r>
      <w:r w:rsidRPr="00E65A78">
        <w:rPr>
          <w:rFonts w:ascii="Palatino Linotype" w:hAnsi="Palatino Linotype" w:cs="Tahoma"/>
        </w:rPr>
        <w:t xml:space="preserve"> y que sólo el Servidor</w:t>
      </w:r>
      <w:r>
        <w:rPr>
          <w:rFonts w:ascii="Palatino Linotype" w:hAnsi="Palatino Linotype" w:cs="Tahoma"/>
        </w:rPr>
        <w:t xml:space="preserve"> </w:t>
      </w:r>
      <w:r w:rsidRPr="00E65A78">
        <w:rPr>
          <w:rFonts w:ascii="Palatino Linotype" w:hAnsi="Palatino Linotype" w:cs="Tahoma"/>
        </w:rPr>
        <w:t>Público Habilitado de Obras Publicas bajo el oficio MVG/OP/97/18 dio respuesta el 08 de octubre del presente</w:t>
      </w:r>
      <w:r>
        <w:rPr>
          <w:rFonts w:ascii="Palatino Linotype" w:hAnsi="Palatino Linotype" w:cs="Tahoma"/>
        </w:rPr>
        <w:t xml:space="preserve"> </w:t>
      </w:r>
      <w:r w:rsidRPr="00E65A78">
        <w:rPr>
          <w:rFonts w:ascii="Palatino Linotype" w:hAnsi="Palatino Linotype" w:cs="Tahoma"/>
        </w:rPr>
        <w:t>año</w:t>
      </w:r>
      <w:r>
        <w:rPr>
          <w:rFonts w:ascii="Palatino Linotype" w:hAnsi="Palatino Linotype" w:cs="Tahoma"/>
        </w:rPr>
        <w:t xml:space="preserve"> (Anexo 2),</w:t>
      </w:r>
      <w:r w:rsidRPr="00E65A78">
        <w:rPr>
          <w:rFonts w:ascii="Palatino Linotype" w:hAnsi="Palatino Linotype" w:cs="Tahoma"/>
        </w:rPr>
        <w:t xml:space="preserve"> anexando la documentación respecto a </w:t>
      </w:r>
      <w:r>
        <w:rPr>
          <w:rFonts w:ascii="Palatino Linotype" w:hAnsi="Palatino Linotype" w:cs="Tahoma"/>
          <w:b/>
          <w:bCs/>
        </w:rPr>
        <w:t>‘</w:t>
      </w:r>
      <w:r w:rsidRPr="00E65A78">
        <w:rPr>
          <w:rFonts w:ascii="Palatino Linotype" w:hAnsi="Palatino Linotype" w:cs="Tahoma"/>
          <w:b/>
          <w:bCs/>
        </w:rPr>
        <w:t xml:space="preserve">Director de obras </w:t>
      </w:r>
      <w:r w:rsidR="00564755" w:rsidRPr="00E65A78">
        <w:rPr>
          <w:rFonts w:ascii="Palatino Linotype" w:hAnsi="Palatino Linotype" w:cs="Tahoma"/>
          <w:b/>
          <w:bCs/>
        </w:rPr>
        <w:t>públicas</w:t>
      </w:r>
      <w:r w:rsidRPr="00E65A78">
        <w:rPr>
          <w:rFonts w:ascii="Palatino Linotype" w:hAnsi="Palatino Linotype" w:cs="Tahoma"/>
          <w:b/>
          <w:bCs/>
        </w:rPr>
        <w:t xml:space="preserve"> del municipio de Villa</w:t>
      </w:r>
      <w:r>
        <w:rPr>
          <w:rFonts w:ascii="Palatino Linotype" w:hAnsi="Palatino Linotype" w:cs="Tahoma"/>
          <w:b/>
          <w:bCs/>
        </w:rPr>
        <w:t xml:space="preserve"> </w:t>
      </w:r>
      <w:r w:rsidRPr="00E65A78">
        <w:rPr>
          <w:rFonts w:ascii="Palatino Linotype" w:hAnsi="Palatino Linotype" w:cs="Tahoma"/>
          <w:b/>
          <w:bCs/>
        </w:rPr>
        <w:t>Guerrero los expedientes a detalle del proceso y proyecto ejecutivo de los revestimientos de caminos de</w:t>
      </w:r>
      <w:r>
        <w:rPr>
          <w:rFonts w:ascii="Palatino Linotype" w:hAnsi="Palatino Linotype" w:cs="Tahoma"/>
          <w:b/>
          <w:bCs/>
        </w:rPr>
        <w:t xml:space="preserve"> </w:t>
      </w:r>
      <w:r w:rsidRPr="00E65A78">
        <w:rPr>
          <w:rFonts w:ascii="Palatino Linotype" w:hAnsi="Palatino Linotype" w:cs="Tahoma"/>
          <w:b/>
          <w:bCs/>
        </w:rPr>
        <w:t>diferentes comunidades</w:t>
      </w:r>
      <w:r>
        <w:rPr>
          <w:rFonts w:ascii="Palatino Linotype" w:hAnsi="Palatino Linotype" w:cs="Tahoma"/>
          <w:b/>
          <w:bCs/>
        </w:rPr>
        <w:t>,</w:t>
      </w:r>
      <w:r w:rsidRPr="00E65A78">
        <w:rPr>
          <w:rFonts w:ascii="Palatino Linotype" w:hAnsi="Palatino Linotype" w:cs="Tahoma"/>
          <w:b/>
          <w:bCs/>
        </w:rPr>
        <w:t xml:space="preserve"> </w:t>
      </w:r>
      <w:r>
        <w:rPr>
          <w:rFonts w:ascii="Palatino Linotype" w:hAnsi="Palatino Linotype" w:cs="Tahoma"/>
          <w:b/>
          <w:bCs/>
        </w:rPr>
        <w:t>a</w:t>
      </w:r>
      <w:r w:rsidRPr="00E65A78">
        <w:rPr>
          <w:rFonts w:ascii="Palatino Linotype" w:hAnsi="Palatino Linotype" w:cs="Tahoma"/>
          <w:b/>
          <w:bCs/>
        </w:rPr>
        <w:t>si</w:t>
      </w:r>
      <w:r>
        <w:rPr>
          <w:rFonts w:ascii="Palatino Linotype" w:hAnsi="Palatino Linotype" w:cs="Tahoma"/>
          <w:b/>
          <w:bCs/>
        </w:rPr>
        <w:t xml:space="preserve"> </w:t>
      </w:r>
      <w:r w:rsidRPr="00E65A78">
        <w:rPr>
          <w:rFonts w:ascii="Palatino Linotype" w:hAnsi="Palatino Linotype" w:cs="Tahoma"/>
          <w:b/>
          <w:bCs/>
        </w:rPr>
        <w:t xml:space="preserve"> como la asignación de contrato a la empresa ganadora de los años 2016, 2017 y</w:t>
      </w:r>
      <w:r>
        <w:rPr>
          <w:rFonts w:ascii="Palatino Linotype" w:hAnsi="Palatino Linotype" w:cs="Tahoma"/>
          <w:b/>
          <w:bCs/>
        </w:rPr>
        <w:t xml:space="preserve"> </w:t>
      </w:r>
      <w:r w:rsidRPr="00E65A78">
        <w:rPr>
          <w:rFonts w:ascii="Palatino Linotype" w:hAnsi="Palatino Linotype" w:cs="Tahoma"/>
          <w:b/>
          <w:bCs/>
        </w:rPr>
        <w:t xml:space="preserve">lo que va del 2018" </w:t>
      </w:r>
      <w:r>
        <w:rPr>
          <w:rFonts w:ascii="Palatino Linotype" w:hAnsi="Palatino Linotype" w:cs="Tahoma"/>
          <w:b/>
          <w:bCs/>
        </w:rPr>
        <w:t>..</w:t>
      </w:r>
      <w:r w:rsidRPr="00E65A78">
        <w:rPr>
          <w:rFonts w:ascii="Palatino Linotype" w:hAnsi="Palatino Linotype" w:cs="Tahoma"/>
        </w:rPr>
        <w:t>(Anexo 3); por lo que haciendo uso del Artículo 179 de la Ley de Transparencia y Acceso</w:t>
      </w:r>
      <w:r>
        <w:rPr>
          <w:rFonts w:ascii="Palatino Linotype" w:hAnsi="Palatino Linotype" w:cs="Tahoma"/>
        </w:rPr>
        <w:t xml:space="preserve"> </w:t>
      </w:r>
      <w:r w:rsidRPr="00E65A78">
        <w:rPr>
          <w:rFonts w:ascii="Palatino Linotype" w:hAnsi="Palatino Linotype" w:cs="Tahoma"/>
        </w:rPr>
        <w:t xml:space="preserve">a la Información Pública del Estado de México y </w:t>
      </w:r>
      <w:r>
        <w:rPr>
          <w:rFonts w:ascii="Palatino Linotype" w:hAnsi="Palatino Linotype" w:cs="Tahoma"/>
        </w:rPr>
        <w:t>Municipios,</w:t>
      </w:r>
      <w:r w:rsidRPr="00E65A78">
        <w:rPr>
          <w:rFonts w:ascii="Palatino Linotype" w:hAnsi="Palatino Linotype" w:cs="Tahoma"/>
        </w:rPr>
        <w:t xml:space="preserve"> el hoy recurrente alude al recurso de revisión como</w:t>
      </w:r>
      <w:r>
        <w:rPr>
          <w:rFonts w:ascii="Palatino Linotype" w:hAnsi="Palatino Linotype" w:cs="Tahoma"/>
        </w:rPr>
        <w:t xml:space="preserve"> </w:t>
      </w:r>
      <w:r w:rsidRPr="00E65A78">
        <w:rPr>
          <w:rFonts w:ascii="Palatino Linotype" w:hAnsi="Palatino Linotype" w:cs="Tahoma"/>
        </w:rPr>
        <w:t>un medio de protección</w:t>
      </w:r>
      <w:r>
        <w:rPr>
          <w:rFonts w:ascii="Palatino Linotype" w:hAnsi="Palatino Linotype" w:cs="Tahoma"/>
        </w:rPr>
        <w:t>,</w:t>
      </w:r>
      <w:r w:rsidRPr="00E65A78">
        <w:rPr>
          <w:rFonts w:ascii="Palatino Linotype" w:hAnsi="Palatino Linotype" w:cs="Tahoma"/>
        </w:rPr>
        <w:t xml:space="preserve"> haciendo alusión a que se no se entrega la información correspondiente</w:t>
      </w:r>
      <w:r>
        <w:rPr>
          <w:rFonts w:ascii="Palatino Linotype" w:hAnsi="Palatino Linotype" w:cs="Tahoma"/>
        </w:rPr>
        <w:t>,</w:t>
      </w:r>
      <w:r w:rsidRPr="00E65A78">
        <w:rPr>
          <w:rFonts w:ascii="Palatino Linotype" w:hAnsi="Palatino Linotype" w:cs="Tahoma"/>
        </w:rPr>
        <w:t xml:space="preserve"> solo la de año</w:t>
      </w:r>
      <w:r>
        <w:rPr>
          <w:rFonts w:ascii="Palatino Linotype" w:hAnsi="Palatino Linotype" w:cs="Tahoma"/>
        </w:rPr>
        <w:t xml:space="preserve"> 2016,</w:t>
      </w:r>
      <w:r w:rsidRPr="00E65A78">
        <w:rPr>
          <w:rFonts w:ascii="Palatino Linotype" w:hAnsi="Palatino Linotype" w:cs="Tahoma"/>
        </w:rPr>
        <w:t xml:space="preserve"> sin embargo por ser información pública de oficio se le proporciona el link donde puede consultar la</w:t>
      </w:r>
      <w:r>
        <w:rPr>
          <w:rFonts w:ascii="Palatino Linotype" w:hAnsi="Palatino Linotype" w:cs="Tahoma"/>
        </w:rPr>
        <w:t xml:space="preserve"> </w:t>
      </w:r>
      <w:r w:rsidRPr="00E65A78">
        <w:rPr>
          <w:rFonts w:ascii="Palatino Linotype" w:hAnsi="Palatino Linotype" w:cs="Tahoma"/>
        </w:rPr>
        <w:t>información de los años solicitados</w:t>
      </w:r>
      <w:r>
        <w:rPr>
          <w:rFonts w:ascii="Palatino Linotype" w:hAnsi="Palatino Linotype" w:cs="Tahoma"/>
        </w:rPr>
        <w:t xml:space="preserve">, </w:t>
      </w:r>
      <w:r w:rsidRPr="00E65A78">
        <w:rPr>
          <w:rFonts w:ascii="Palatino Linotype" w:hAnsi="Palatino Linotype" w:cs="Tahoma"/>
        </w:rPr>
        <w:t>anexando 2 obras más</w:t>
      </w:r>
      <w:r>
        <w:rPr>
          <w:rFonts w:ascii="Palatino Linotype" w:hAnsi="Palatino Linotype" w:cs="Tahoma"/>
        </w:rPr>
        <w:t>,</w:t>
      </w:r>
      <w:r w:rsidRPr="00E65A78">
        <w:rPr>
          <w:rFonts w:ascii="Palatino Linotype" w:hAnsi="Palatino Linotype" w:cs="Tahoma"/>
        </w:rPr>
        <w:t xml:space="preserve"> sin embargo</w:t>
      </w:r>
      <w:r>
        <w:rPr>
          <w:rFonts w:ascii="Palatino Linotype" w:hAnsi="Palatino Linotype" w:cs="Tahoma"/>
        </w:rPr>
        <w:t>,</w:t>
      </w:r>
      <w:r w:rsidRPr="00E65A78">
        <w:rPr>
          <w:rFonts w:ascii="Palatino Linotype" w:hAnsi="Palatino Linotype" w:cs="Tahoma"/>
        </w:rPr>
        <w:t xml:space="preserve"> quedó asentado en Acta de la</w:t>
      </w:r>
      <w:r>
        <w:rPr>
          <w:rFonts w:ascii="Palatino Linotype" w:hAnsi="Palatino Linotype" w:cs="Tahoma"/>
        </w:rPr>
        <w:t xml:space="preserve"> </w:t>
      </w:r>
      <w:r w:rsidRPr="00E65A78">
        <w:rPr>
          <w:rFonts w:ascii="Palatino Linotype" w:hAnsi="Palatino Linotype" w:cs="Tahoma"/>
        </w:rPr>
        <w:t>Vigésima Segunda Sesión Ordinaria del Comité de Información</w:t>
      </w:r>
      <w:r>
        <w:rPr>
          <w:rFonts w:ascii="Palatino Linotype" w:hAnsi="Palatino Linotype" w:cs="Tahoma"/>
        </w:rPr>
        <w:t>,</w:t>
      </w:r>
      <w:r w:rsidRPr="00E65A78">
        <w:rPr>
          <w:rFonts w:ascii="Palatino Linotype" w:hAnsi="Palatino Linotype" w:cs="Tahoma"/>
        </w:rPr>
        <w:t xml:space="preserve"> de fecha 22 de Octubre del presente año que</w:t>
      </w:r>
      <w:r>
        <w:rPr>
          <w:rFonts w:ascii="Palatino Linotype" w:hAnsi="Palatino Linotype" w:cs="Tahoma"/>
        </w:rPr>
        <w:t xml:space="preserve"> </w:t>
      </w:r>
      <w:r w:rsidRPr="00E65A78">
        <w:rPr>
          <w:rFonts w:ascii="Palatino Linotype" w:hAnsi="Palatino Linotype" w:cs="Tahoma"/>
        </w:rPr>
        <w:t>se le ofreciera en su caso el cambio de modalidad a consulta directa (In Situ) (Anexo 4) Posterior a la</w:t>
      </w:r>
      <w:r>
        <w:rPr>
          <w:rFonts w:ascii="Palatino Linotype" w:hAnsi="Palatino Linotype" w:cs="Tahoma"/>
        </w:rPr>
        <w:t xml:space="preserve"> </w:t>
      </w:r>
      <w:r w:rsidRPr="00E65A78">
        <w:rPr>
          <w:rFonts w:ascii="Palatino Linotype" w:hAnsi="Palatino Linotype" w:cs="Tahoma"/>
        </w:rPr>
        <w:t>presentación del recurso de revisión esta Unidad de Transparencia dio aviso al Servidor Público Habilitado de</w:t>
      </w:r>
      <w:r>
        <w:rPr>
          <w:rFonts w:ascii="Palatino Linotype" w:hAnsi="Palatino Linotype" w:cs="Tahoma"/>
        </w:rPr>
        <w:t xml:space="preserve"> </w:t>
      </w:r>
      <w:r w:rsidRPr="00E65A78">
        <w:rPr>
          <w:rFonts w:ascii="Palatino Linotype" w:hAnsi="Palatino Linotype" w:cs="Tahoma"/>
        </w:rPr>
        <w:t xml:space="preserve">Obras Públicas bajo oficio </w:t>
      </w:r>
      <w:r w:rsidRPr="00E65A78">
        <w:rPr>
          <w:rFonts w:ascii="Palatino Linotype" w:hAnsi="Palatino Linotype" w:cs="Tahoma"/>
          <w:b/>
          <w:bCs/>
        </w:rPr>
        <w:t xml:space="preserve">TRANS/122/2018 </w:t>
      </w:r>
      <w:r w:rsidRPr="00E65A78">
        <w:rPr>
          <w:rFonts w:ascii="Palatino Linotype" w:hAnsi="Palatino Linotype" w:cs="Tahoma"/>
        </w:rPr>
        <w:t>en fecha 25 de octubre de 2018 (Anexo 5)</w:t>
      </w:r>
      <w:r>
        <w:rPr>
          <w:rFonts w:ascii="Palatino Linotype" w:hAnsi="Palatino Linotype" w:cs="Tahoma"/>
        </w:rPr>
        <w:t>,</w:t>
      </w:r>
      <w:r w:rsidRPr="00E65A78">
        <w:rPr>
          <w:rFonts w:ascii="Palatino Linotype" w:hAnsi="Palatino Linotype" w:cs="Tahoma"/>
        </w:rPr>
        <w:t xml:space="preserve"> para que vertiera</w:t>
      </w:r>
      <w:r>
        <w:rPr>
          <w:rFonts w:ascii="Palatino Linotype" w:hAnsi="Palatino Linotype" w:cs="Tahoma"/>
        </w:rPr>
        <w:t xml:space="preserve"> </w:t>
      </w:r>
      <w:r w:rsidRPr="00E65A78">
        <w:rPr>
          <w:rFonts w:ascii="Palatino Linotype" w:hAnsi="Palatino Linotype" w:cs="Tahoma"/>
        </w:rPr>
        <w:t>argumentos y/o diera respuesta a la solicitud inicial</w:t>
      </w:r>
      <w:r>
        <w:rPr>
          <w:rFonts w:ascii="Palatino Linotype" w:hAnsi="Palatino Linotype" w:cs="Tahoma"/>
        </w:rPr>
        <w:t>,</w:t>
      </w:r>
      <w:r w:rsidRPr="00E65A78">
        <w:rPr>
          <w:rFonts w:ascii="Palatino Linotype" w:hAnsi="Palatino Linotype" w:cs="Tahoma"/>
        </w:rPr>
        <w:t xml:space="preserve"> a lo cual ratificó dicha respuesta bajo el oficio</w:t>
      </w:r>
      <w:r>
        <w:rPr>
          <w:rFonts w:ascii="Palatino Linotype" w:hAnsi="Palatino Linotype" w:cs="Tahoma"/>
        </w:rPr>
        <w:t xml:space="preserve"> </w:t>
      </w:r>
      <w:r w:rsidRPr="00E65A78">
        <w:rPr>
          <w:rFonts w:ascii="Palatino Linotype" w:hAnsi="Palatino Linotype" w:cs="Tahoma"/>
          <w:b/>
          <w:bCs/>
        </w:rPr>
        <w:t xml:space="preserve">MVG/OP/128/18 </w:t>
      </w:r>
      <w:r w:rsidRPr="00E65A78">
        <w:rPr>
          <w:rFonts w:ascii="Palatino Linotype" w:hAnsi="Palatino Linotype" w:cs="Tahoma"/>
        </w:rPr>
        <w:t>de fecha 29 de octubre de 2018.</w:t>
      </w:r>
    </w:p>
    <w:p w14:paraId="1A0BC50F" w14:textId="77777777" w:rsidR="00E65A78" w:rsidRDefault="00E65A78" w:rsidP="00564755">
      <w:pPr>
        <w:autoSpaceDE w:val="0"/>
        <w:autoSpaceDN w:val="0"/>
        <w:adjustRightInd w:val="0"/>
        <w:spacing w:line="360" w:lineRule="auto"/>
        <w:ind w:left="567" w:right="567"/>
        <w:jc w:val="both"/>
        <w:rPr>
          <w:rFonts w:ascii="Palatino Linotype" w:hAnsi="Palatino Linotype" w:cs="Tahoma"/>
        </w:rPr>
      </w:pPr>
    </w:p>
    <w:p w14:paraId="1A0BC510" w14:textId="77777777" w:rsidR="00E65A78" w:rsidRDefault="00E65A78" w:rsidP="00564755">
      <w:pPr>
        <w:autoSpaceDE w:val="0"/>
        <w:autoSpaceDN w:val="0"/>
        <w:adjustRightInd w:val="0"/>
        <w:spacing w:line="360" w:lineRule="auto"/>
        <w:ind w:left="567" w:right="567"/>
        <w:jc w:val="both"/>
        <w:rPr>
          <w:rFonts w:ascii="Palatino Linotype" w:hAnsi="Palatino Linotype" w:cs="Tahoma"/>
        </w:rPr>
      </w:pPr>
      <w:r w:rsidRPr="00E65A78">
        <w:rPr>
          <w:rFonts w:ascii="Palatino Linotype" w:hAnsi="Palatino Linotype" w:cs="Tahoma"/>
        </w:rPr>
        <w:t>En virtud de lo antes expuesto</w:t>
      </w:r>
      <w:r>
        <w:rPr>
          <w:rFonts w:ascii="Palatino Linotype" w:hAnsi="Palatino Linotype" w:cs="Tahoma"/>
        </w:rPr>
        <w:t xml:space="preserve">, </w:t>
      </w:r>
      <w:r w:rsidRPr="00E65A78">
        <w:rPr>
          <w:rFonts w:ascii="Palatino Linotype" w:hAnsi="Palatino Linotype" w:cs="Tahoma"/>
        </w:rPr>
        <w:t>que si bien de acuerdo con el Artículo 179 de la Ley de Transparencia y Acceso</w:t>
      </w:r>
      <w:r>
        <w:rPr>
          <w:rFonts w:ascii="Palatino Linotype" w:hAnsi="Palatino Linotype" w:cs="Tahoma"/>
        </w:rPr>
        <w:t xml:space="preserve"> </w:t>
      </w:r>
      <w:r w:rsidRPr="00E65A78">
        <w:rPr>
          <w:rFonts w:ascii="Palatino Linotype" w:hAnsi="Palatino Linotype" w:cs="Tahoma"/>
        </w:rPr>
        <w:t>a la Información Pública del Estado de México y Municipios</w:t>
      </w:r>
      <w:r>
        <w:rPr>
          <w:rFonts w:ascii="Palatino Linotype" w:hAnsi="Palatino Linotype" w:cs="Tahoma"/>
        </w:rPr>
        <w:t>,</w:t>
      </w:r>
      <w:r w:rsidRPr="00E65A78">
        <w:rPr>
          <w:rFonts w:ascii="Palatino Linotype" w:hAnsi="Palatino Linotype" w:cs="Tahoma"/>
        </w:rPr>
        <w:t xml:space="preserve"> el hoy recurrente alude al recurso de revisión como</w:t>
      </w:r>
      <w:r>
        <w:rPr>
          <w:rFonts w:ascii="Palatino Linotype" w:hAnsi="Palatino Linotype" w:cs="Tahoma"/>
        </w:rPr>
        <w:t xml:space="preserve"> </w:t>
      </w:r>
      <w:r w:rsidRPr="00E65A78">
        <w:rPr>
          <w:rFonts w:ascii="Palatino Linotype" w:hAnsi="Palatino Linotype" w:cs="Tahoma"/>
        </w:rPr>
        <w:t>un medio de protección</w:t>
      </w:r>
      <w:r>
        <w:rPr>
          <w:rFonts w:ascii="Palatino Linotype" w:hAnsi="Palatino Linotype" w:cs="Tahoma"/>
        </w:rPr>
        <w:t>,</w:t>
      </w:r>
      <w:r w:rsidRPr="00E65A78">
        <w:rPr>
          <w:rFonts w:ascii="Palatino Linotype" w:hAnsi="Palatino Linotype" w:cs="Tahoma"/>
        </w:rPr>
        <w:t xml:space="preserve"> solicito a usted Comisionado muy respetuosamente que el recurso de revisión en</w:t>
      </w:r>
      <w:r>
        <w:rPr>
          <w:rFonts w:ascii="Palatino Linotype" w:hAnsi="Palatino Linotype" w:cs="Tahoma"/>
        </w:rPr>
        <w:t xml:space="preserve"> </w:t>
      </w:r>
      <w:r w:rsidRPr="00E65A78">
        <w:rPr>
          <w:rFonts w:ascii="Palatino Linotype" w:hAnsi="Palatino Linotype" w:cs="Tahoma"/>
        </w:rPr>
        <w:t>comento sea resuelto sobreseyendo el asunto</w:t>
      </w:r>
      <w:r>
        <w:rPr>
          <w:rFonts w:ascii="Palatino Linotype" w:hAnsi="Palatino Linotype" w:cs="Tahoma"/>
        </w:rPr>
        <w:t>,</w:t>
      </w:r>
      <w:r w:rsidRPr="00E65A78">
        <w:rPr>
          <w:rFonts w:ascii="Palatino Linotype" w:hAnsi="Palatino Linotype" w:cs="Tahoma"/>
        </w:rPr>
        <w:t xml:space="preserve"> y hago la observación que esta Dependencia no niega la</w:t>
      </w:r>
      <w:r>
        <w:rPr>
          <w:rFonts w:ascii="Palatino Linotype" w:hAnsi="Palatino Linotype" w:cs="Tahoma"/>
        </w:rPr>
        <w:t xml:space="preserve"> </w:t>
      </w:r>
      <w:r w:rsidRPr="00E65A78">
        <w:rPr>
          <w:rFonts w:ascii="Palatino Linotype" w:hAnsi="Palatino Linotype" w:cs="Tahoma"/>
        </w:rPr>
        <w:t>información solicitada</w:t>
      </w:r>
      <w:r>
        <w:rPr>
          <w:rFonts w:ascii="Palatino Linotype" w:hAnsi="Palatino Linotype" w:cs="Tahoma"/>
        </w:rPr>
        <w:t>,</w:t>
      </w:r>
      <w:r w:rsidRPr="00E65A78">
        <w:rPr>
          <w:rFonts w:ascii="Palatino Linotype" w:hAnsi="Palatino Linotype" w:cs="Tahoma"/>
        </w:rPr>
        <w:t xml:space="preserve"> v que se encuentra para su entrega en esta Unidad de Transparencia.</w:t>
      </w:r>
      <w:r>
        <w:rPr>
          <w:rFonts w:ascii="Palatino Linotype" w:hAnsi="Palatino Linotype" w:cs="Tahoma"/>
        </w:rPr>
        <w:t xml:space="preserve"> </w:t>
      </w:r>
    </w:p>
    <w:p w14:paraId="1A0BC511" w14:textId="77777777" w:rsidR="00E65A78" w:rsidRPr="00E65A78" w:rsidRDefault="00E65A78" w:rsidP="00564755">
      <w:pPr>
        <w:autoSpaceDE w:val="0"/>
        <w:autoSpaceDN w:val="0"/>
        <w:adjustRightInd w:val="0"/>
        <w:spacing w:line="360" w:lineRule="auto"/>
        <w:ind w:left="567" w:right="567"/>
        <w:jc w:val="both"/>
        <w:rPr>
          <w:rFonts w:ascii="Palatino Linotype" w:hAnsi="Palatino Linotype" w:cs="Tahoma"/>
        </w:rPr>
      </w:pPr>
    </w:p>
    <w:p w14:paraId="1A0BC512" w14:textId="77777777" w:rsidR="00E65A78" w:rsidRDefault="00E65A78" w:rsidP="00564755">
      <w:pPr>
        <w:autoSpaceDE w:val="0"/>
        <w:autoSpaceDN w:val="0"/>
        <w:adjustRightInd w:val="0"/>
        <w:spacing w:line="360" w:lineRule="auto"/>
        <w:ind w:left="567" w:right="567"/>
        <w:jc w:val="both"/>
        <w:rPr>
          <w:rFonts w:ascii="Palatino Linotype" w:hAnsi="Palatino Linotype" w:cs="Tahoma"/>
        </w:rPr>
      </w:pPr>
      <w:r w:rsidRPr="00E65A78">
        <w:rPr>
          <w:rFonts w:ascii="Palatino Linotype" w:hAnsi="Palatino Linotype" w:cs="Tahoma"/>
        </w:rPr>
        <w:t>Por lo anterior me permito solicitar de la manera más respetuosa</w:t>
      </w:r>
      <w:r>
        <w:rPr>
          <w:rFonts w:ascii="Palatino Linotype" w:hAnsi="Palatino Linotype" w:cs="Tahoma"/>
        </w:rPr>
        <w:t>,</w:t>
      </w:r>
      <w:r w:rsidRPr="00E65A78">
        <w:rPr>
          <w:rFonts w:ascii="Palatino Linotype" w:hAnsi="Palatino Linotype" w:cs="Tahoma"/>
        </w:rPr>
        <w:t xml:space="preserve"> se sirva tenerme por presentado en tiempo</w:t>
      </w:r>
      <w:r>
        <w:rPr>
          <w:rFonts w:ascii="Palatino Linotype" w:hAnsi="Palatino Linotype" w:cs="Tahoma"/>
        </w:rPr>
        <w:t xml:space="preserve"> </w:t>
      </w:r>
      <w:r w:rsidRPr="00E65A78">
        <w:rPr>
          <w:rFonts w:ascii="Palatino Linotype" w:hAnsi="Palatino Linotype" w:cs="Tahoma"/>
        </w:rPr>
        <w:t>y forma el presente informe de justificación; y sobreseer el recurso de revisión en comento.</w:t>
      </w:r>
    </w:p>
    <w:p w14:paraId="1A0BC513" w14:textId="77777777" w:rsidR="00E65A78" w:rsidRPr="00E65A78" w:rsidRDefault="00E65A78" w:rsidP="00564755">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 (</w:t>
      </w:r>
      <w:r>
        <w:rPr>
          <w:rFonts w:ascii="Palatino Linotype" w:hAnsi="Palatino Linotype" w:cs="Tahoma"/>
          <w:i/>
        </w:rPr>
        <w:t>Sic</w:t>
      </w:r>
      <w:r>
        <w:rPr>
          <w:rFonts w:ascii="Palatino Linotype" w:hAnsi="Palatino Linotype" w:cs="Tahoma"/>
        </w:rPr>
        <w:t>)</w:t>
      </w:r>
    </w:p>
    <w:p w14:paraId="1A0BC514" w14:textId="77777777" w:rsidR="00E65A78" w:rsidRDefault="00E65A78" w:rsidP="00564755">
      <w:pPr>
        <w:spacing w:line="360" w:lineRule="auto"/>
        <w:jc w:val="both"/>
        <w:rPr>
          <w:rFonts w:ascii="Palatino Linotype" w:hAnsi="Palatino Linotype" w:cs="Tahoma"/>
          <w:bCs/>
          <w:iCs/>
          <w:sz w:val="22"/>
          <w:szCs w:val="24"/>
          <w:lang w:val="es-ES"/>
        </w:rPr>
      </w:pPr>
    </w:p>
    <w:p w14:paraId="1A0BC515" w14:textId="77777777" w:rsidR="00E65A78" w:rsidRDefault="00E65A78" w:rsidP="00564755">
      <w:pPr>
        <w:spacing w:line="360" w:lineRule="auto"/>
        <w:jc w:val="both"/>
        <w:rPr>
          <w:rFonts w:ascii="Palatino Linotype" w:hAnsi="Palatino Linotype" w:cs="Tahoma"/>
          <w:bCs/>
          <w:iCs/>
          <w:sz w:val="22"/>
          <w:szCs w:val="24"/>
          <w:lang w:val="es-ES"/>
        </w:rPr>
      </w:pPr>
      <w:r>
        <w:rPr>
          <w:rFonts w:ascii="Palatino Linotype" w:hAnsi="Palatino Linotype" w:cs="Tahoma"/>
          <w:bCs/>
          <w:iCs/>
          <w:sz w:val="22"/>
          <w:szCs w:val="24"/>
          <w:lang w:val="es-ES"/>
        </w:rPr>
        <w:t>El sujeto obligado adjuntó la digitalización de los siguientes documentos:</w:t>
      </w:r>
    </w:p>
    <w:p w14:paraId="1A0BC516" w14:textId="77777777" w:rsidR="00E65A78" w:rsidRDefault="00E65A78" w:rsidP="00564755">
      <w:pPr>
        <w:spacing w:line="360" w:lineRule="auto"/>
        <w:jc w:val="both"/>
        <w:rPr>
          <w:rFonts w:ascii="Palatino Linotype" w:hAnsi="Palatino Linotype" w:cs="Tahoma"/>
          <w:bCs/>
          <w:iCs/>
          <w:sz w:val="22"/>
          <w:szCs w:val="24"/>
          <w:lang w:val="es-ES"/>
        </w:rPr>
      </w:pPr>
    </w:p>
    <w:p w14:paraId="1A0BC517" w14:textId="77777777" w:rsidR="00E65A78" w:rsidRDefault="00E65A78" w:rsidP="00564755">
      <w:pPr>
        <w:spacing w:line="360" w:lineRule="auto"/>
        <w:jc w:val="both"/>
        <w:rPr>
          <w:rFonts w:ascii="Palatino Linotype" w:hAnsi="Palatino Linotype" w:cs="Tahoma"/>
          <w:bCs/>
          <w:iCs/>
          <w:sz w:val="22"/>
          <w:szCs w:val="24"/>
          <w:lang w:val="es-ES"/>
        </w:rPr>
      </w:pPr>
      <w:r>
        <w:rPr>
          <w:rFonts w:ascii="Palatino Linotype" w:hAnsi="Palatino Linotype" w:cs="Tahoma"/>
          <w:bCs/>
          <w:iCs/>
          <w:sz w:val="22"/>
          <w:szCs w:val="24"/>
          <w:lang w:val="es-ES"/>
        </w:rPr>
        <w:t>i) Oficio número TRANS/67/2018, del veintiséis de septiembre de dos mil dieciocho, suscrito por la Encargada de la Unidad de Transparencia y Acceso a la Información Pública y de Datos Personales y dirigido al Directo</w:t>
      </w:r>
      <w:r w:rsidR="009A572D">
        <w:rPr>
          <w:rFonts w:ascii="Palatino Linotype" w:hAnsi="Palatino Linotype" w:cs="Tahoma"/>
          <w:bCs/>
          <w:iCs/>
          <w:sz w:val="22"/>
          <w:szCs w:val="24"/>
          <w:lang w:val="es-ES"/>
        </w:rPr>
        <w:t>r</w:t>
      </w:r>
      <w:r>
        <w:rPr>
          <w:rFonts w:ascii="Palatino Linotype" w:hAnsi="Palatino Linotype" w:cs="Tahoma"/>
          <w:bCs/>
          <w:iCs/>
          <w:sz w:val="22"/>
          <w:szCs w:val="24"/>
          <w:lang w:val="es-ES"/>
        </w:rPr>
        <w:t xml:space="preserve"> de Obras Públicas, ambos del Sujeto Obligado, por medio del cual le solicita que </w:t>
      </w:r>
      <w:r w:rsidR="006261EC">
        <w:rPr>
          <w:rFonts w:ascii="Palatino Linotype" w:hAnsi="Palatino Linotype" w:cs="Tahoma"/>
          <w:bCs/>
          <w:iCs/>
          <w:sz w:val="22"/>
          <w:szCs w:val="24"/>
          <w:lang w:val="es-ES"/>
        </w:rPr>
        <w:t>dé</w:t>
      </w:r>
      <w:r>
        <w:rPr>
          <w:rFonts w:ascii="Palatino Linotype" w:hAnsi="Palatino Linotype" w:cs="Tahoma"/>
          <w:bCs/>
          <w:iCs/>
          <w:sz w:val="22"/>
          <w:szCs w:val="24"/>
          <w:lang w:val="es-ES"/>
        </w:rPr>
        <w:t xml:space="preserve"> respuesta a la solicitud de acceso a la información número 00064/VIGUERRE/IP/2018.</w:t>
      </w:r>
    </w:p>
    <w:p w14:paraId="1A0BC518" w14:textId="77777777" w:rsidR="00E65A78" w:rsidRDefault="00E65A78" w:rsidP="00564755">
      <w:pPr>
        <w:spacing w:line="360" w:lineRule="auto"/>
        <w:jc w:val="both"/>
        <w:rPr>
          <w:rFonts w:ascii="Palatino Linotype" w:hAnsi="Palatino Linotype" w:cs="Tahoma"/>
          <w:bCs/>
          <w:iCs/>
          <w:sz w:val="22"/>
          <w:szCs w:val="24"/>
          <w:lang w:val="es-ES"/>
        </w:rPr>
      </w:pPr>
    </w:p>
    <w:p w14:paraId="1A0BC519" w14:textId="77777777" w:rsidR="00E65A78" w:rsidRDefault="00E65A78" w:rsidP="00564755">
      <w:pPr>
        <w:spacing w:line="360" w:lineRule="auto"/>
        <w:jc w:val="both"/>
        <w:rPr>
          <w:rFonts w:ascii="Palatino Linotype" w:hAnsi="Palatino Linotype" w:cs="Tahoma"/>
          <w:bCs/>
          <w:iCs/>
          <w:sz w:val="22"/>
          <w:szCs w:val="24"/>
          <w:lang w:val="es-ES"/>
        </w:rPr>
      </w:pPr>
      <w:r>
        <w:rPr>
          <w:rFonts w:ascii="Palatino Linotype" w:hAnsi="Palatino Linotype" w:cs="Tahoma"/>
          <w:bCs/>
          <w:iCs/>
          <w:sz w:val="22"/>
          <w:szCs w:val="24"/>
          <w:lang w:val="es-ES"/>
        </w:rPr>
        <w:t>ii) Oficios con número MVG/OP/97/2018 y 53/TRANSA/2018, referidos en el Antecedente II.</w:t>
      </w:r>
    </w:p>
    <w:p w14:paraId="1A0BC51A" w14:textId="77777777" w:rsidR="00E65A78" w:rsidRDefault="00E65A78" w:rsidP="00564755">
      <w:pPr>
        <w:spacing w:line="360" w:lineRule="auto"/>
        <w:jc w:val="both"/>
        <w:rPr>
          <w:rFonts w:ascii="Palatino Linotype" w:hAnsi="Palatino Linotype" w:cs="Tahoma"/>
          <w:bCs/>
          <w:iCs/>
          <w:sz w:val="22"/>
          <w:szCs w:val="24"/>
          <w:lang w:val="es-ES"/>
        </w:rPr>
      </w:pPr>
    </w:p>
    <w:p w14:paraId="1A0BC51B" w14:textId="77777777" w:rsidR="00E65A78" w:rsidRDefault="00E65A78" w:rsidP="00564755">
      <w:pPr>
        <w:spacing w:line="360" w:lineRule="auto"/>
        <w:jc w:val="both"/>
        <w:rPr>
          <w:rFonts w:ascii="Palatino Linotype" w:hAnsi="Palatino Linotype" w:cs="Tahoma"/>
          <w:bCs/>
          <w:iCs/>
          <w:sz w:val="22"/>
          <w:szCs w:val="24"/>
          <w:lang w:val="es-ES"/>
        </w:rPr>
      </w:pPr>
      <w:r>
        <w:rPr>
          <w:rFonts w:ascii="Palatino Linotype" w:hAnsi="Palatino Linotype" w:cs="Tahoma"/>
          <w:bCs/>
          <w:iCs/>
          <w:sz w:val="22"/>
          <w:szCs w:val="24"/>
          <w:lang w:val="es-ES"/>
        </w:rPr>
        <w:t>iii) Oficio TRANS/122/2018, suscrito por la Encargada de la Unidad de Transparencia y Acceso a la Información Pública y de Datos Personales y dirigido al Directo</w:t>
      </w:r>
      <w:r w:rsidR="009A572D">
        <w:rPr>
          <w:rFonts w:ascii="Palatino Linotype" w:hAnsi="Palatino Linotype" w:cs="Tahoma"/>
          <w:bCs/>
          <w:iCs/>
          <w:sz w:val="22"/>
          <w:szCs w:val="24"/>
          <w:lang w:val="es-ES"/>
        </w:rPr>
        <w:t>r</w:t>
      </w:r>
      <w:r>
        <w:rPr>
          <w:rFonts w:ascii="Palatino Linotype" w:hAnsi="Palatino Linotype" w:cs="Tahoma"/>
          <w:bCs/>
          <w:iCs/>
          <w:sz w:val="22"/>
          <w:szCs w:val="24"/>
          <w:lang w:val="es-ES"/>
        </w:rPr>
        <w:t xml:space="preserve"> de Obras Públicas, ambos del Sujeto Obligado</w:t>
      </w:r>
      <w:r w:rsidR="009A572D">
        <w:rPr>
          <w:rFonts w:ascii="Palatino Linotype" w:hAnsi="Palatino Linotype" w:cs="Tahoma"/>
          <w:bCs/>
          <w:iCs/>
          <w:sz w:val="22"/>
          <w:szCs w:val="24"/>
          <w:lang w:val="es-ES"/>
        </w:rPr>
        <w:t>, a través del cual le requiere que presente su Informe Justificado.</w:t>
      </w:r>
    </w:p>
    <w:p w14:paraId="1A0BC51C" w14:textId="77777777" w:rsidR="00E65A78" w:rsidRDefault="00E65A78" w:rsidP="00564755">
      <w:pPr>
        <w:spacing w:line="360" w:lineRule="auto"/>
        <w:jc w:val="both"/>
        <w:rPr>
          <w:rFonts w:ascii="Palatino Linotype" w:hAnsi="Palatino Linotype" w:cs="Tahoma"/>
          <w:bCs/>
          <w:iCs/>
          <w:sz w:val="22"/>
          <w:szCs w:val="24"/>
          <w:lang w:val="es-ES"/>
        </w:rPr>
      </w:pPr>
    </w:p>
    <w:p w14:paraId="1A0BC51D" w14:textId="77777777" w:rsidR="00E65A78" w:rsidRDefault="00E65A78" w:rsidP="00564755">
      <w:pPr>
        <w:spacing w:line="360" w:lineRule="auto"/>
        <w:jc w:val="both"/>
        <w:rPr>
          <w:rFonts w:ascii="Palatino Linotype" w:hAnsi="Palatino Linotype" w:cs="Tahoma"/>
          <w:bCs/>
          <w:iCs/>
          <w:sz w:val="22"/>
          <w:szCs w:val="24"/>
          <w:lang w:val="es-ES"/>
        </w:rPr>
      </w:pPr>
      <w:r>
        <w:rPr>
          <w:rFonts w:ascii="Palatino Linotype" w:hAnsi="Palatino Linotype" w:cs="Tahoma"/>
          <w:bCs/>
          <w:iCs/>
          <w:sz w:val="22"/>
          <w:szCs w:val="24"/>
          <w:lang w:val="es-ES"/>
        </w:rPr>
        <w:t>iv)</w:t>
      </w:r>
      <w:r w:rsidR="009A572D">
        <w:rPr>
          <w:rFonts w:ascii="Palatino Linotype" w:hAnsi="Palatino Linotype" w:cs="Tahoma"/>
          <w:bCs/>
          <w:iCs/>
          <w:sz w:val="22"/>
          <w:szCs w:val="24"/>
          <w:lang w:val="es-ES"/>
        </w:rPr>
        <w:t xml:space="preserve"> Oficio número MVG/OP/128/2018, veintinueve de octubre del dos mil dieciocho, suscrito por el Director de Obras Públicas y dirigido a la Titular de la Unidad de Transparencia y Acceso a la Información Pública y de Datos Personales, ambos del Ente Recurrido, cuyo contenido es el siguiente:</w:t>
      </w:r>
    </w:p>
    <w:p w14:paraId="1A0BC51E" w14:textId="77777777" w:rsidR="00E65A78" w:rsidRDefault="00E65A78" w:rsidP="00564755">
      <w:pPr>
        <w:spacing w:line="360" w:lineRule="auto"/>
        <w:jc w:val="both"/>
        <w:rPr>
          <w:rFonts w:ascii="Palatino Linotype" w:hAnsi="Palatino Linotype" w:cs="Tahoma"/>
          <w:bCs/>
          <w:iCs/>
          <w:sz w:val="22"/>
          <w:szCs w:val="24"/>
          <w:lang w:val="es-ES"/>
        </w:rPr>
      </w:pPr>
    </w:p>
    <w:p w14:paraId="1A0BC51F" w14:textId="77777777" w:rsidR="009A572D" w:rsidRDefault="009A572D" w:rsidP="00564755">
      <w:pPr>
        <w:autoSpaceDE w:val="0"/>
        <w:autoSpaceDN w:val="0"/>
        <w:adjustRightInd w:val="0"/>
        <w:spacing w:line="360" w:lineRule="auto"/>
        <w:ind w:left="567" w:right="567"/>
        <w:jc w:val="both"/>
        <w:rPr>
          <w:rFonts w:ascii="Palatino Linotype" w:hAnsi="Palatino Linotype" w:cs="Tahoma"/>
        </w:rPr>
      </w:pPr>
      <w:r w:rsidRPr="00E65A78">
        <w:rPr>
          <w:rFonts w:ascii="Palatino Linotype" w:hAnsi="Palatino Linotype" w:cs="Tahoma"/>
        </w:rPr>
        <w:t>“</w:t>
      </w:r>
      <w:r>
        <w:rPr>
          <w:rFonts w:ascii="Palatino Linotype" w:hAnsi="Palatino Linotype" w:cs="Tahoma"/>
        </w:rPr>
        <w:t>…</w:t>
      </w:r>
    </w:p>
    <w:p w14:paraId="1A0BC520" w14:textId="77777777" w:rsidR="00BD0476" w:rsidRDefault="00BD0476" w:rsidP="00564755">
      <w:pPr>
        <w:autoSpaceDE w:val="0"/>
        <w:autoSpaceDN w:val="0"/>
        <w:adjustRightInd w:val="0"/>
        <w:spacing w:line="360" w:lineRule="auto"/>
        <w:ind w:left="567" w:right="567"/>
        <w:jc w:val="both"/>
        <w:rPr>
          <w:rFonts w:ascii="Palatino Linotype" w:hAnsi="Palatino Linotype" w:cs="Tahoma"/>
        </w:rPr>
      </w:pPr>
      <w:r w:rsidRPr="00BD0476">
        <w:rPr>
          <w:rFonts w:ascii="Palatino Linotype" w:hAnsi="Palatino Linotype" w:cs="Tahoma"/>
        </w:rPr>
        <w:t>Por medio del presente le envió un cordial y afectuoso saludo</w:t>
      </w:r>
      <w:r>
        <w:rPr>
          <w:rFonts w:ascii="Palatino Linotype" w:hAnsi="Palatino Linotype" w:cs="Tahoma"/>
        </w:rPr>
        <w:t>,</w:t>
      </w:r>
      <w:r w:rsidRPr="00BD0476">
        <w:rPr>
          <w:rFonts w:ascii="Palatino Linotype" w:hAnsi="Palatino Linotype" w:cs="Tahoma"/>
        </w:rPr>
        <w:t xml:space="preserve"> al mismo tiempo</w:t>
      </w:r>
      <w:r>
        <w:rPr>
          <w:rFonts w:ascii="Palatino Linotype" w:hAnsi="Palatino Linotype" w:cs="Tahoma"/>
        </w:rPr>
        <w:t>,</w:t>
      </w:r>
      <w:r w:rsidRPr="00BD0476">
        <w:rPr>
          <w:rFonts w:ascii="Palatino Linotype" w:hAnsi="Palatino Linotype" w:cs="Tahoma"/>
        </w:rPr>
        <w:t xml:space="preserve"> en contestación al</w:t>
      </w:r>
      <w:r>
        <w:rPr>
          <w:rFonts w:ascii="Palatino Linotype" w:hAnsi="Palatino Linotype" w:cs="Tahoma"/>
        </w:rPr>
        <w:t xml:space="preserve"> </w:t>
      </w:r>
      <w:r w:rsidRPr="00BD0476">
        <w:rPr>
          <w:rFonts w:ascii="Palatino Linotype" w:hAnsi="Palatino Linotype" w:cs="Tahoma"/>
        </w:rPr>
        <w:t xml:space="preserve">oficio envía por usted a mi </w:t>
      </w:r>
      <w:r>
        <w:rPr>
          <w:rFonts w:ascii="Palatino Linotype" w:hAnsi="Palatino Linotype" w:cs="Tahoma"/>
        </w:rPr>
        <w:t>persona,</w:t>
      </w:r>
      <w:r w:rsidRPr="00BD0476">
        <w:rPr>
          <w:rFonts w:ascii="Palatino Linotype" w:hAnsi="Palatino Linotype" w:cs="Tahoma"/>
        </w:rPr>
        <w:t xml:space="preserve"> con número TRANS/122/2018 para atender la solicitud de</w:t>
      </w:r>
      <w:r>
        <w:rPr>
          <w:rFonts w:ascii="Palatino Linotype" w:hAnsi="Palatino Linotype" w:cs="Tahoma"/>
        </w:rPr>
        <w:t xml:space="preserve"> </w:t>
      </w:r>
      <w:r w:rsidRPr="00BD0476">
        <w:rPr>
          <w:rFonts w:ascii="Palatino Linotype" w:hAnsi="Palatino Linotype" w:cs="Tahoma"/>
        </w:rPr>
        <w:t>información 000</w:t>
      </w:r>
      <w:r w:rsidR="006261EC">
        <w:rPr>
          <w:rFonts w:ascii="Palatino Linotype" w:hAnsi="Palatino Linotype" w:cs="Tahoma"/>
        </w:rPr>
        <w:t>6</w:t>
      </w:r>
      <w:r w:rsidRPr="00BD0476">
        <w:rPr>
          <w:rFonts w:ascii="Palatino Linotype" w:hAnsi="Palatino Linotype" w:cs="Tahoma"/>
        </w:rPr>
        <w:t xml:space="preserve">4/VIGUERRE/IP/2018 en donde me solicita </w:t>
      </w:r>
      <w:r>
        <w:rPr>
          <w:rFonts w:ascii="Palatino Linotype" w:hAnsi="Palatino Linotype" w:cs="Tahoma"/>
        </w:rPr>
        <w:t>‘</w:t>
      </w:r>
      <w:r w:rsidRPr="00BD0476">
        <w:rPr>
          <w:rFonts w:ascii="Palatino Linotype" w:hAnsi="Palatino Linotype" w:cs="Tahoma"/>
        </w:rPr>
        <w:t>información detallada de los</w:t>
      </w:r>
      <w:r>
        <w:rPr>
          <w:rFonts w:ascii="Palatino Linotype" w:hAnsi="Palatino Linotype" w:cs="Tahoma"/>
        </w:rPr>
        <w:t xml:space="preserve"> </w:t>
      </w:r>
      <w:r w:rsidRPr="00BD0476">
        <w:rPr>
          <w:rFonts w:ascii="Palatino Linotype" w:hAnsi="Palatino Linotype" w:cs="Tahoma"/>
        </w:rPr>
        <w:t>expedientes del proceso y proyecto ejecutivo de los revestimientos de caminos de diferentes</w:t>
      </w:r>
      <w:r>
        <w:rPr>
          <w:rFonts w:ascii="Palatino Linotype" w:hAnsi="Palatino Linotype" w:cs="Tahoma"/>
        </w:rPr>
        <w:t xml:space="preserve"> </w:t>
      </w:r>
      <w:r w:rsidRPr="00BD0476">
        <w:rPr>
          <w:rFonts w:ascii="Palatino Linotype" w:hAnsi="Palatino Linotype" w:cs="Tahoma"/>
        </w:rPr>
        <w:t>comunidades</w:t>
      </w:r>
      <w:r>
        <w:rPr>
          <w:rFonts w:ascii="Palatino Linotype" w:hAnsi="Palatino Linotype" w:cs="Tahoma"/>
        </w:rPr>
        <w:t>,</w:t>
      </w:r>
      <w:r w:rsidRPr="00BD0476">
        <w:rPr>
          <w:rFonts w:ascii="Palatino Linotype" w:hAnsi="Palatino Linotype" w:cs="Tahoma"/>
        </w:rPr>
        <w:t xml:space="preserve"> así como la asignación de contrato a la em</w:t>
      </w:r>
      <w:r>
        <w:rPr>
          <w:rFonts w:ascii="Palatino Linotype" w:hAnsi="Palatino Linotype" w:cs="Tahoma"/>
        </w:rPr>
        <w:t>presa ganadora de los años 2016,</w:t>
      </w:r>
      <w:r w:rsidRPr="00BD0476">
        <w:rPr>
          <w:rFonts w:ascii="Palatino Linotype" w:hAnsi="Palatino Linotype" w:cs="Tahoma"/>
        </w:rPr>
        <w:t xml:space="preserve"> 2017 y</w:t>
      </w:r>
      <w:r>
        <w:rPr>
          <w:rFonts w:ascii="Palatino Linotype" w:hAnsi="Palatino Linotype" w:cs="Tahoma"/>
        </w:rPr>
        <w:t xml:space="preserve"> </w:t>
      </w:r>
      <w:r w:rsidRPr="00BD0476">
        <w:rPr>
          <w:rFonts w:ascii="Palatino Linotype" w:hAnsi="Palatino Linotype" w:cs="Tahoma"/>
        </w:rPr>
        <w:t>lo que va del 2018</w:t>
      </w:r>
      <w:r>
        <w:rPr>
          <w:rFonts w:ascii="Palatino Linotype" w:hAnsi="Palatino Linotype" w:cs="Tahoma"/>
        </w:rPr>
        <w:t>’,</w:t>
      </w:r>
      <w:r w:rsidRPr="00BD0476">
        <w:rPr>
          <w:rFonts w:ascii="Palatino Linotype" w:hAnsi="Palatino Linotype" w:cs="Tahoma"/>
        </w:rPr>
        <w:t xml:space="preserve"> y referente al recurso de revisión 03985/INFOEM/IP/RR/2018 interpuesto para</w:t>
      </w:r>
      <w:r>
        <w:rPr>
          <w:rFonts w:ascii="Palatino Linotype" w:hAnsi="Palatino Linotype" w:cs="Tahoma"/>
        </w:rPr>
        <w:t xml:space="preserve"> </w:t>
      </w:r>
      <w:r w:rsidRPr="00BD0476">
        <w:rPr>
          <w:rFonts w:ascii="Palatino Linotype" w:hAnsi="Palatino Linotype" w:cs="Tahoma"/>
        </w:rPr>
        <w:t>dicho oficio</w:t>
      </w:r>
      <w:r>
        <w:rPr>
          <w:rFonts w:ascii="Palatino Linotype" w:hAnsi="Palatino Linotype" w:cs="Tahoma"/>
        </w:rPr>
        <w:t>,</w:t>
      </w:r>
      <w:r w:rsidRPr="00BD0476">
        <w:rPr>
          <w:rFonts w:ascii="Palatino Linotype" w:hAnsi="Palatino Linotype" w:cs="Tahoma"/>
        </w:rPr>
        <w:t xml:space="preserve"> le hago de su</w:t>
      </w:r>
      <w:r>
        <w:rPr>
          <w:rFonts w:ascii="Palatino Linotype" w:hAnsi="Palatino Linotype" w:cs="Tahoma"/>
        </w:rPr>
        <w:t xml:space="preserve"> conocimiento que en el año 2016</w:t>
      </w:r>
      <w:r w:rsidRPr="00BD0476">
        <w:rPr>
          <w:rFonts w:ascii="Palatino Linotype" w:hAnsi="Palatino Linotype" w:cs="Tahoma"/>
        </w:rPr>
        <w:t xml:space="preserve"> solo se realizaron dos obras de esa</w:t>
      </w:r>
      <w:r>
        <w:rPr>
          <w:rFonts w:ascii="Palatino Linotype" w:hAnsi="Palatino Linotype" w:cs="Tahoma"/>
        </w:rPr>
        <w:t xml:space="preserve"> naturaleza,</w:t>
      </w:r>
      <w:r w:rsidRPr="00BD0476">
        <w:rPr>
          <w:rFonts w:ascii="Palatino Linotype" w:hAnsi="Palatino Linotype" w:cs="Tahoma"/>
        </w:rPr>
        <w:t xml:space="preserve"> las cuales ya se incluyeron en el oficio de contestación MVG/OP/97/2018</w:t>
      </w:r>
      <w:r>
        <w:rPr>
          <w:rFonts w:ascii="Palatino Linotype" w:hAnsi="Palatino Linotype" w:cs="Tahoma"/>
        </w:rPr>
        <w:t>,</w:t>
      </w:r>
      <w:r w:rsidRPr="00BD0476">
        <w:rPr>
          <w:rFonts w:ascii="Palatino Linotype" w:hAnsi="Palatino Linotype" w:cs="Tahoma"/>
        </w:rPr>
        <w:t xml:space="preserve"> mientras que</w:t>
      </w:r>
      <w:r>
        <w:rPr>
          <w:rFonts w:ascii="Palatino Linotype" w:hAnsi="Palatino Linotype" w:cs="Tahoma"/>
        </w:rPr>
        <w:t xml:space="preserve"> </w:t>
      </w:r>
      <w:r w:rsidRPr="00BD0476">
        <w:rPr>
          <w:rFonts w:ascii="Palatino Linotype" w:hAnsi="Palatino Linotype" w:cs="Tahoma"/>
        </w:rPr>
        <w:t xml:space="preserve">en el año 2017 no se llevó a cabo ninguna </w:t>
      </w:r>
      <w:r>
        <w:rPr>
          <w:rFonts w:ascii="Palatino Linotype" w:hAnsi="Palatino Linotype" w:cs="Tahoma"/>
        </w:rPr>
        <w:t>obra de revestimiento. Además,</w:t>
      </w:r>
      <w:r w:rsidRPr="00BD0476">
        <w:rPr>
          <w:rFonts w:ascii="Palatino Linotype" w:hAnsi="Palatino Linotype" w:cs="Tahoma"/>
        </w:rPr>
        <w:t xml:space="preserve"> cabe mencionar que las</w:t>
      </w:r>
      <w:r>
        <w:rPr>
          <w:rFonts w:ascii="Palatino Linotype" w:hAnsi="Palatino Linotype" w:cs="Tahoma"/>
        </w:rPr>
        <w:t xml:space="preserve"> </w:t>
      </w:r>
      <w:r w:rsidRPr="00BD0476">
        <w:rPr>
          <w:rFonts w:ascii="Palatino Linotype" w:hAnsi="Palatino Linotype" w:cs="Tahoma"/>
        </w:rPr>
        <w:t>obras de revestimiento correspondientes al año en curso</w:t>
      </w:r>
      <w:r>
        <w:rPr>
          <w:rFonts w:ascii="Palatino Linotype" w:hAnsi="Palatino Linotype" w:cs="Tahoma"/>
        </w:rPr>
        <w:t>,</w:t>
      </w:r>
      <w:r w:rsidRPr="00BD0476">
        <w:rPr>
          <w:rFonts w:ascii="Palatino Linotype" w:hAnsi="Palatino Linotype" w:cs="Tahoma"/>
        </w:rPr>
        <w:t xml:space="preserve"> aún se encuentran en procedimiento por</w:t>
      </w:r>
      <w:r>
        <w:rPr>
          <w:rFonts w:ascii="Palatino Linotype" w:hAnsi="Palatino Linotype" w:cs="Tahoma"/>
        </w:rPr>
        <w:t xml:space="preserve"> </w:t>
      </w:r>
      <w:r w:rsidRPr="00BD0476">
        <w:rPr>
          <w:rFonts w:ascii="Palatino Linotype" w:hAnsi="Palatino Linotype" w:cs="Tahoma"/>
        </w:rPr>
        <w:t>lo cual aún no se tiene el acta entrega recepción ni finiquito.</w:t>
      </w:r>
    </w:p>
    <w:p w14:paraId="1A0BC521" w14:textId="77777777" w:rsidR="009A572D" w:rsidRDefault="00BD0476" w:rsidP="00564755">
      <w:pPr>
        <w:autoSpaceDE w:val="0"/>
        <w:autoSpaceDN w:val="0"/>
        <w:adjustRightInd w:val="0"/>
        <w:spacing w:line="360" w:lineRule="auto"/>
        <w:ind w:left="567" w:right="567"/>
        <w:jc w:val="both"/>
        <w:rPr>
          <w:rFonts w:ascii="Palatino Linotype" w:hAnsi="Palatino Linotype" w:cs="Tahoma"/>
          <w:bCs/>
          <w:iCs/>
          <w:sz w:val="22"/>
          <w:szCs w:val="24"/>
          <w:lang w:val="es-ES"/>
        </w:rPr>
      </w:pPr>
      <w:r>
        <w:rPr>
          <w:rFonts w:ascii="Palatino Linotype" w:hAnsi="Palatino Linotype" w:cs="Tahoma"/>
        </w:rPr>
        <w:t xml:space="preserve">…” </w:t>
      </w:r>
    </w:p>
    <w:p w14:paraId="1A0BC522" w14:textId="77777777" w:rsidR="00BD0476" w:rsidRDefault="00BD0476" w:rsidP="00564755">
      <w:pPr>
        <w:spacing w:line="360" w:lineRule="auto"/>
        <w:jc w:val="both"/>
        <w:rPr>
          <w:rFonts w:ascii="Palatino Linotype" w:hAnsi="Palatino Linotype" w:cs="Tahoma"/>
          <w:bCs/>
          <w:iCs/>
          <w:sz w:val="22"/>
          <w:szCs w:val="24"/>
          <w:lang w:val="es-ES"/>
        </w:rPr>
      </w:pPr>
    </w:p>
    <w:p w14:paraId="1A0BC523" w14:textId="77777777" w:rsidR="00E65A78" w:rsidRPr="00E65A78" w:rsidRDefault="00E65A78" w:rsidP="00564755">
      <w:pPr>
        <w:spacing w:line="360" w:lineRule="auto"/>
        <w:jc w:val="both"/>
        <w:rPr>
          <w:rFonts w:ascii="Palatino Linotype" w:hAnsi="Palatino Linotype" w:cs="Tahoma"/>
          <w:bCs/>
          <w:iCs/>
          <w:sz w:val="22"/>
          <w:szCs w:val="24"/>
          <w:lang w:val="es-ES"/>
        </w:rPr>
      </w:pPr>
      <w:r>
        <w:rPr>
          <w:rFonts w:ascii="Palatino Linotype" w:hAnsi="Palatino Linotype" w:cs="Tahoma"/>
          <w:bCs/>
          <w:iCs/>
          <w:sz w:val="22"/>
          <w:szCs w:val="24"/>
          <w:lang w:val="es-ES"/>
        </w:rPr>
        <w:t>v)</w:t>
      </w:r>
      <w:r w:rsidR="00BD0476">
        <w:rPr>
          <w:rFonts w:ascii="Palatino Linotype" w:hAnsi="Palatino Linotype" w:cs="Tahoma"/>
          <w:bCs/>
          <w:iCs/>
          <w:sz w:val="22"/>
          <w:szCs w:val="24"/>
          <w:lang w:val="es-ES"/>
        </w:rPr>
        <w:t xml:space="preserve"> Acta de la Vigésima Segunda Sesión Ordinara del Comité de Transparencia del Ayuntamiento de Villa Guerrero, la cual contiene el Acuerdo 00043/2018, por medio del cual se le instruye a la Unidad de Transparencia que emita los informes justificados, entre otros, del Recurso de Revisión número </w:t>
      </w:r>
      <w:r w:rsidR="00BD0476" w:rsidRPr="00BD0476">
        <w:rPr>
          <w:rFonts w:ascii="Palatino Linotype" w:hAnsi="Palatino Linotype" w:cs="Tahoma"/>
          <w:bCs/>
          <w:iCs/>
          <w:sz w:val="22"/>
          <w:szCs w:val="24"/>
        </w:rPr>
        <w:t>03986/INFOEM/IP/RR/2018</w:t>
      </w:r>
      <w:r w:rsidR="00BD0476">
        <w:rPr>
          <w:rFonts w:ascii="Palatino Linotype" w:hAnsi="Palatino Linotype" w:cs="Tahoma"/>
          <w:bCs/>
          <w:iCs/>
          <w:sz w:val="22"/>
          <w:szCs w:val="24"/>
        </w:rPr>
        <w:t>.</w:t>
      </w:r>
    </w:p>
    <w:p w14:paraId="1A0BC524" w14:textId="77777777" w:rsidR="00844C51" w:rsidRDefault="00844C51" w:rsidP="00564755">
      <w:pPr>
        <w:spacing w:line="360" w:lineRule="auto"/>
        <w:jc w:val="both"/>
        <w:rPr>
          <w:rFonts w:ascii="Palatino Linotype" w:hAnsi="Palatino Linotype" w:cs="Tahoma"/>
          <w:bCs/>
          <w:iCs/>
          <w:sz w:val="22"/>
          <w:szCs w:val="24"/>
          <w:lang w:val="es-ES"/>
        </w:rPr>
      </w:pPr>
    </w:p>
    <w:p w14:paraId="1A0BC525" w14:textId="77777777" w:rsidR="00BD0476" w:rsidRDefault="00BD0476" w:rsidP="00564755">
      <w:pPr>
        <w:widowControl w:val="0"/>
        <w:spacing w:line="360" w:lineRule="auto"/>
        <w:jc w:val="both"/>
        <w:rPr>
          <w:rFonts w:ascii="Palatino Linotype" w:hAnsi="Palatino Linotype" w:cs="Tahoma"/>
          <w:bCs/>
          <w:iCs/>
          <w:sz w:val="22"/>
          <w:szCs w:val="24"/>
        </w:rPr>
      </w:pPr>
      <w:r>
        <w:rPr>
          <w:rFonts w:ascii="Palatino Linotype" w:hAnsi="Palatino Linotype" w:cs="Tahoma"/>
          <w:bCs/>
          <w:iCs/>
          <w:sz w:val="22"/>
          <w:szCs w:val="24"/>
          <w:lang w:val="es-ES"/>
        </w:rPr>
        <w:t>Asimismo</w:t>
      </w:r>
      <w:r w:rsidR="00844C51">
        <w:rPr>
          <w:rFonts w:ascii="Palatino Linotype" w:hAnsi="Palatino Linotype" w:cs="Tahoma"/>
          <w:bCs/>
          <w:iCs/>
          <w:sz w:val="22"/>
          <w:szCs w:val="24"/>
          <w:lang w:val="es-ES"/>
        </w:rPr>
        <w:t xml:space="preserve">, </w:t>
      </w:r>
      <w:r>
        <w:rPr>
          <w:rFonts w:ascii="Palatino Linotype" w:hAnsi="Palatino Linotype" w:cs="Tahoma"/>
          <w:bCs/>
          <w:iCs/>
          <w:sz w:val="22"/>
          <w:szCs w:val="24"/>
          <w:lang w:val="es-ES"/>
        </w:rPr>
        <w:t xml:space="preserve">el </w:t>
      </w:r>
      <w:r>
        <w:rPr>
          <w:rFonts w:ascii="Palatino Linotype" w:hAnsi="Palatino Linotype" w:cs="Tahoma"/>
          <w:sz w:val="22"/>
          <w:szCs w:val="24"/>
          <w:lang w:val="es-ES_tradnl"/>
        </w:rPr>
        <w:t>treinta y uno</w:t>
      </w:r>
      <w:r w:rsidRPr="004E591C">
        <w:rPr>
          <w:rFonts w:ascii="Palatino Linotype" w:hAnsi="Palatino Linotype" w:cs="Tahoma"/>
          <w:sz w:val="22"/>
          <w:szCs w:val="24"/>
          <w:lang w:val="es-ES_tradnl"/>
        </w:rPr>
        <w:t xml:space="preserve"> de octubre de dos mil dieciocho, se recibieron a través del </w:t>
      </w:r>
      <w:r w:rsidRPr="004E591C">
        <w:rPr>
          <w:rFonts w:ascii="Palatino Linotype" w:hAnsi="Palatino Linotype" w:cs="Tahoma"/>
          <w:sz w:val="22"/>
          <w:szCs w:val="24"/>
          <w:lang w:val="es-ES"/>
        </w:rPr>
        <w:t xml:space="preserve">Sistema </w:t>
      </w:r>
      <w:r w:rsidRPr="004E591C">
        <w:rPr>
          <w:rFonts w:ascii="Palatino Linotype" w:hAnsi="Palatino Linotype" w:cs="Tahoma"/>
          <w:sz w:val="22"/>
          <w:szCs w:val="24"/>
          <w:lang w:val="es-ES"/>
        </w:rPr>
        <w:lastRenderedPageBreak/>
        <w:t>de Acceso a la Información Mexiquense (SAIMEX)</w:t>
      </w:r>
      <w:r w:rsidRPr="004E591C">
        <w:rPr>
          <w:rFonts w:ascii="Palatino Linotype" w:hAnsi="Palatino Linotype" w:cs="Tahoma"/>
          <w:sz w:val="22"/>
          <w:szCs w:val="24"/>
          <w:lang w:val="es-ES_tradnl"/>
        </w:rPr>
        <w:t xml:space="preserve">, </w:t>
      </w:r>
      <w:r>
        <w:rPr>
          <w:rFonts w:ascii="Palatino Linotype" w:hAnsi="Palatino Linotype" w:cs="Tahoma"/>
          <w:bCs/>
          <w:iCs/>
          <w:sz w:val="22"/>
          <w:szCs w:val="24"/>
          <w:lang w:val="es-ES"/>
        </w:rPr>
        <w:t xml:space="preserve">el Informe Justificado número </w:t>
      </w:r>
      <w:r w:rsidR="00DC2B45" w:rsidRPr="00DC2B45">
        <w:rPr>
          <w:rFonts w:ascii="Palatino Linotype" w:hAnsi="Palatino Linotype" w:cs="Tahoma"/>
          <w:bCs/>
          <w:iCs/>
          <w:sz w:val="22"/>
          <w:szCs w:val="24"/>
          <w:lang w:val="es-ES"/>
        </w:rPr>
        <w:t>TRANS/129/2018</w:t>
      </w:r>
      <w:r>
        <w:rPr>
          <w:rFonts w:ascii="Palatino Linotype" w:hAnsi="Palatino Linotype" w:cs="Tahoma"/>
          <w:bCs/>
          <w:iCs/>
          <w:sz w:val="22"/>
          <w:szCs w:val="24"/>
          <w:lang w:val="es-ES"/>
        </w:rPr>
        <w:t xml:space="preserve">, del Recurso de Revisión número </w:t>
      </w:r>
      <w:r w:rsidRPr="00844C51">
        <w:rPr>
          <w:rFonts w:ascii="Palatino Linotype" w:hAnsi="Palatino Linotype" w:cs="Tahoma"/>
          <w:bCs/>
          <w:iCs/>
          <w:sz w:val="22"/>
          <w:szCs w:val="24"/>
        </w:rPr>
        <w:t>0398</w:t>
      </w:r>
      <w:r w:rsidR="00DC2B45">
        <w:rPr>
          <w:rFonts w:ascii="Palatino Linotype" w:hAnsi="Palatino Linotype" w:cs="Tahoma"/>
          <w:bCs/>
          <w:iCs/>
          <w:sz w:val="22"/>
          <w:szCs w:val="24"/>
        </w:rPr>
        <w:t>9</w:t>
      </w:r>
      <w:r w:rsidRPr="00844C51">
        <w:rPr>
          <w:rFonts w:ascii="Palatino Linotype" w:hAnsi="Palatino Linotype" w:cs="Tahoma"/>
          <w:bCs/>
          <w:iCs/>
          <w:sz w:val="22"/>
          <w:szCs w:val="24"/>
        </w:rPr>
        <w:t>/INFOEM/IP/RR/2018</w:t>
      </w:r>
      <w:r>
        <w:rPr>
          <w:rFonts w:ascii="Palatino Linotype" w:hAnsi="Palatino Linotype" w:cs="Tahoma"/>
          <w:bCs/>
          <w:iCs/>
          <w:sz w:val="22"/>
          <w:szCs w:val="24"/>
        </w:rPr>
        <w:t>, suscrito por la Titular de la Unidad de Transparencia, Acceso a la Información Pública y de Datos Personales del Sujeto Obligado y dirigido al Comisionado Ponente, cuyo contenido es el siguiente:</w:t>
      </w:r>
    </w:p>
    <w:p w14:paraId="1A0BC526" w14:textId="77777777" w:rsidR="00844C51" w:rsidRDefault="00844C51" w:rsidP="00564755">
      <w:pPr>
        <w:spacing w:line="360" w:lineRule="auto"/>
        <w:jc w:val="both"/>
        <w:rPr>
          <w:rFonts w:ascii="Palatino Linotype" w:hAnsi="Palatino Linotype" w:cs="Tahoma"/>
          <w:bCs/>
          <w:iCs/>
          <w:sz w:val="22"/>
          <w:szCs w:val="24"/>
          <w:lang w:val="es-ES"/>
        </w:rPr>
      </w:pPr>
    </w:p>
    <w:p w14:paraId="1A0BC527" w14:textId="77777777" w:rsidR="00DC2B45" w:rsidRDefault="00DC2B45" w:rsidP="00564755">
      <w:pPr>
        <w:autoSpaceDE w:val="0"/>
        <w:autoSpaceDN w:val="0"/>
        <w:adjustRightInd w:val="0"/>
        <w:spacing w:line="360" w:lineRule="auto"/>
        <w:ind w:left="567" w:right="567"/>
        <w:jc w:val="both"/>
        <w:rPr>
          <w:rFonts w:ascii="Palatino Linotype" w:hAnsi="Palatino Linotype" w:cs="Tahoma"/>
        </w:rPr>
      </w:pPr>
      <w:r w:rsidRPr="00E65A78">
        <w:rPr>
          <w:rFonts w:ascii="Palatino Linotype" w:hAnsi="Palatino Linotype" w:cs="Tahoma"/>
        </w:rPr>
        <w:t>“</w:t>
      </w:r>
      <w:r>
        <w:rPr>
          <w:rFonts w:ascii="Palatino Linotype" w:hAnsi="Palatino Linotype" w:cs="Tahoma"/>
        </w:rPr>
        <w:t>…</w:t>
      </w:r>
    </w:p>
    <w:p w14:paraId="1A0BC528" w14:textId="77777777" w:rsidR="00DC2B45" w:rsidRDefault="00DC2B45" w:rsidP="00564755">
      <w:pPr>
        <w:autoSpaceDE w:val="0"/>
        <w:autoSpaceDN w:val="0"/>
        <w:adjustRightInd w:val="0"/>
        <w:spacing w:line="360" w:lineRule="auto"/>
        <w:ind w:left="567" w:right="567"/>
        <w:jc w:val="both"/>
        <w:rPr>
          <w:rFonts w:ascii="Palatino Linotype" w:hAnsi="Palatino Linotype" w:cs="Tahoma"/>
        </w:rPr>
      </w:pPr>
      <w:r w:rsidRPr="00DC2B45">
        <w:rPr>
          <w:rFonts w:ascii="Palatino Linotype" w:hAnsi="Palatino Linotype" w:cs="Tahoma"/>
        </w:rPr>
        <w:t xml:space="preserve">Le informo como Titular de la Unidad </w:t>
      </w:r>
      <w:r>
        <w:rPr>
          <w:rFonts w:ascii="Palatino Linotype" w:hAnsi="Palatino Linotype" w:cs="Tahoma"/>
        </w:rPr>
        <w:t>de Transparencia,</w:t>
      </w:r>
      <w:r w:rsidRPr="00DC2B45">
        <w:rPr>
          <w:rFonts w:ascii="Palatino Linotype" w:hAnsi="Palatino Linotype" w:cs="Tahoma"/>
        </w:rPr>
        <w:t xml:space="preserve"> se solicitó la información al Servidor Público Habilitado</w:t>
      </w:r>
      <w:r>
        <w:rPr>
          <w:rFonts w:ascii="Palatino Linotype" w:hAnsi="Palatino Linotype" w:cs="Tahoma"/>
        </w:rPr>
        <w:t xml:space="preserve"> </w:t>
      </w:r>
      <w:r w:rsidRPr="00DC2B45">
        <w:rPr>
          <w:rFonts w:ascii="Palatino Linotype" w:hAnsi="Palatino Linotype" w:cs="Tahoma"/>
        </w:rPr>
        <w:t>el día 01 de octubre de 2018 (anexo 1) de acuerdo con el artículo 152</w:t>
      </w:r>
      <w:r>
        <w:rPr>
          <w:rFonts w:ascii="Palatino Linotype" w:hAnsi="Palatino Linotype" w:cs="Tahoma"/>
        </w:rPr>
        <w:t>,</w:t>
      </w:r>
      <w:r w:rsidRPr="00DC2B45">
        <w:rPr>
          <w:rFonts w:ascii="Palatino Linotype" w:hAnsi="Palatino Linotype" w:cs="Tahoma"/>
        </w:rPr>
        <w:t xml:space="preserve"> 153 y 162 de la Ley de Transparencia y</w:t>
      </w:r>
      <w:r>
        <w:rPr>
          <w:rFonts w:ascii="Palatino Linotype" w:hAnsi="Palatino Linotype" w:cs="Tahoma"/>
        </w:rPr>
        <w:t xml:space="preserve"> </w:t>
      </w:r>
      <w:r w:rsidRPr="00DC2B45">
        <w:rPr>
          <w:rFonts w:ascii="Palatino Linotype" w:hAnsi="Palatino Linotype" w:cs="Tahoma"/>
        </w:rPr>
        <w:t>Acceso a la Información Pública del Estado de México y Municipios</w:t>
      </w:r>
      <w:r>
        <w:rPr>
          <w:rFonts w:ascii="Palatino Linotype" w:hAnsi="Palatino Linotype" w:cs="Tahoma"/>
        </w:rPr>
        <w:t>,</w:t>
      </w:r>
      <w:r w:rsidRPr="00DC2B45">
        <w:rPr>
          <w:rFonts w:ascii="Palatino Linotype" w:hAnsi="Palatino Linotype" w:cs="Tahoma"/>
        </w:rPr>
        <w:t xml:space="preserve"> en tiempo y forma</w:t>
      </w:r>
      <w:r>
        <w:rPr>
          <w:rFonts w:ascii="Palatino Linotype" w:hAnsi="Palatino Linotype" w:cs="Tahoma"/>
        </w:rPr>
        <w:t>,</w:t>
      </w:r>
      <w:r w:rsidRPr="00DC2B45">
        <w:rPr>
          <w:rFonts w:ascii="Palatino Linotype" w:hAnsi="Palatino Linotype" w:cs="Tahoma"/>
        </w:rPr>
        <w:t xml:space="preserve"> y que sólo el Servidor</w:t>
      </w:r>
      <w:r>
        <w:rPr>
          <w:rFonts w:ascii="Palatino Linotype" w:hAnsi="Palatino Linotype" w:cs="Tahoma"/>
        </w:rPr>
        <w:t xml:space="preserve"> </w:t>
      </w:r>
      <w:r w:rsidRPr="00DC2B45">
        <w:rPr>
          <w:rFonts w:ascii="Palatino Linotype" w:hAnsi="Palatino Linotype" w:cs="Tahoma"/>
        </w:rPr>
        <w:t>Público Habilitado de Obras Publicas bajo el oficio MVG/OP/10/099/18 dio respuesta el 12 de octubre del</w:t>
      </w:r>
      <w:r>
        <w:rPr>
          <w:rFonts w:ascii="Palatino Linotype" w:hAnsi="Palatino Linotype" w:cs="Tahoma"/>
        </w:rPr>
        <w:t xml:space="preserve"> </w:t>
      </w:r>
      <w:r w:rsidRPr="00DC2B45">
        <w:rPr>
          <w:rFonts w:ascii="Palatino Linotype" w:hAnsi="Palatino Linotype" w:cs="Tahoma"/>
        </w:rPr>
        <w:t>presente año(Anexo 2)</w:t>
      </w:r>
      <w:r>
        <w:rPr>
          <w:rFonts w:ascii="Palatino Linotype" w:hAnsi="Palatino Linotype" w:cs="Tahoma"/>
        </w:rPr>
        <w:t>,</w:t>
      </w:r>
      <w:r w:rsidRPr="00DC2B45">
        <w:rPr>
          <w:rFonts w:ascii="Palatino Linotype" w:hAnsi="Palatino Linotype" w:cs="Tahoma"/>
        </w:rPr>
        <w:t xml:space="preserve"> anexando la documentación respecto a </w:t>
      </w:r>
      <w:r>
        <w:rPr>
          <w:rFonts w:ascii="Palatino Linotype" w:hAnsi="Palatino Linotype" w:cs="Tahoma"/>
        </w:rPr>
        <w:t>‘</w:t>
      </w:r>
      <w:r w:rsidRPr="00DC2B45">
        <w:rPr>
          <w:rFonts w:ascii="Palatino Linotype" w:hAnsi="Palatino Linotype" w:cs="Tahoma"/>
        </w:rPr>
        <w:t>la certificación del instituto hacendario para</w:t>
      </w:r>
      <w:r>
        <w:rPr>
          <w:rFonts w:ascii="Palatino Linotype" w:hAnsi="Palatino Linotype" w:cs="Tahoma"/>
        </w:rPr>
        <w:t xml:space="preserve"> </w:t>
      </w:r>
      <w:r w:rsidRPr="00DC2B45">
        <w:rPr>
          <w:rFonts w:ascii="Palatino Linotype" w:hAnsi="Palatino Linotype" w:cs="Tahoma"/>
        </w:rPr>
        <w:t>desempeñar el cargo de director de obras públicas</w:t>
      </w:r>
      <w:r>
        <w:rPr>
          <w:rFonts w:ascii="Palatino Linotype" w:hAnsi="Palatino Linotype" w:cs="Tahoma"/>
        </w:rPr>
        <w:t>’,</w:t>
      </w:r>
      <w:r w:rsidRPr="00DC2B45">
        <w:rPr>
          <w:rFonts w:ascii="Palatino Linotype" w:hAnsi="Palatino Linotype" w:cs="Tahoma"/>
        </w:rPr>
        <w:t xml:space="preserve"> así mismo referente a las copias certificadas </w:t>
      </w:r>
      <w:r>
        <w:rPr>
          <w:rFonts w:ascii="Palatino Linotype" w:hAnsi="Palatino Linotype" w:cs="Tahoma"/>
        </w:rPr>
        <w:t xml:space="preserve"> ‘</w:t>
      </w:r>
      <w:r w:rsidRPr="00DC2B45">
        <w:rPr>
          <w:rFonts w:ascii="Palatino Linotype" w:hAnsi="Palatino Linotype" w:cs="Tahoma"/>
        </w:rPr>
        <w:t>de las obras</w:t>
      </w:r>
      <w:r>
        <w:rPr>
          <w:rFonts w:ascii="Palatino Linotype" w:hAnsi="Palatino Linotype" w:cs="Tahoma"/>
        </w:rPr>
        <w:t xml:space="preserve"> </w:t>
      </w:r>
      <w:r w:rsidRPr="00DC2B45">
        <w:rPr>
          <w:rFonts w:ascii="Palatino Linotype" w:hAnsi="Palatino Linotype" w:cs="Tahoma"/>
        </w:rPr>
        <w:t>autorizadas por cabildo... y la ejecución de obras con sus debidos expedientes</w:t>
      </w:r>
      <w:r>
        <w:rPr>
          <w:rFonts w:ascii="Palatino Linotype" w:hAnsi="Palatino Linotype" w:cs="Tahoma"/>
        </w:rPr>
        <w:t>,</w:t>
      </w:r>
      <w:r w:rsidRPr="00DC2B45">
        <w:rPr>
          <w:rFonts w:ascii="Palatino Linotype" w:hAnsi="Palatino Linotype" w:cs="Tahoma"/>
        </w:rPr>
        <w:t xml:space="preserve"> proyectos ejecuti</w:t>
      </w:r>
      <w:r>
        <w:rPr>
          <w:rFonts w:ascii="Palatino Linotype" w:hAnsi="Palatino Linotype" w:cs="Tahoma"/>
        </w:rPr>
        <w:t>vos, licitaciones,</w:t>
      </w:r>
      <w:r w:rsidRPr="00DC2B45">
        <w:rPr>
          <w:rFonts w:ascii="Palatino Linotype" w:hAnsi="Palatino Linotype" w:cs="Tahoma"/>
        </w:rPr>
        <w:t xml:space="preserve"> adjudicaciones</w:t>
      </w:r>
      <w:r>
        <w:rPr>
          <w:rFonts w:ascii="Palatino Linotype" w:hAnsi="Palatino Linotype" w:cs="Tahoma"/>
        </w:rPr>
        <w:t>,</w:t>
      </w:r>
      <w:r w:rsidRPr="00DC2B45">
        <w:rPr>
          <w:rFonts w:ascii="Palatino Linotype" w:hAnsi="Palatino Linotype" w:cs="Tahoma"/>
        </w:rPr>
        <w:t xml:space="preserve"> contratos</w:t>
      </w:r>
      <w:r>
        <w:rPr>
          <w:rFonts w:ascii="Palatino Linotype" w:hAnsi="Palatino Linotype" w:cs="Tahoma"/>
        </w:rPr>
        <w:t>,</w:t>
      </w:r>
      <w:r w:rsidRPr="00DC2B45">
        <w:rPr>
          <w:rFonts w:ascii="Palatino Linotype" w:hAnsi="Palatino Linotype" w:cs="Tahoma"/>
        </w:rPr>
        <w:t xml:space="preserve"> estimaciones, bitácoras, así como las actas de entrega recepción de las</w:t>
      </w:r>
      <w:r>
        <w:rPr>
          <w:rFonts w:ascii="Palatino Linotype" w:hAnsi="Palatino Linotype" w:cs="Tahoma"/>
        </w:rPr>
        <w:t xml:space="preserve"> </w:t>
      </w:r>
      <w:r w:rsidRPr="00DC2B45">
        <w:rPr>
          <w:rFonts w:ascii="Palatino Linotype" w:hAnsi="Palatino Linotype" w:cs="Tahoma"/>
        </w:rPr>
        <w:t>obras finiquitadas del periodo 2016</w:t>
      </w:r>
      <w:r>
        <w:rPr>
          <w:rFonts w:ascii="Palatino Linotype" w:hAnsi="Palatino Linotype" w:cs="Tahoma"/>
        </w:rPr>
        <w:t>,</w:t>
      </w:r>
      <w:r w:rsidRPr="00DC2B45">
        <w:rPr>
          <w:rFonts w:ascii="Palatino Linotype" w:hAnsi="Palatino Linotype" w:cs="Tahoma"/>
        </w:rPr>
        <w:t xml:space="preserve"> 2017 y 2018 de recursos estatales</w:t>
      </w:r>
      <w:r>
        <w:rPr>
          <w:rFonts w:ascii="Palatino Linotype" w:hAnsi="Palatino Linotype" w:cs="Tahoma"/>
        </w:rPr>
        <w:t>,</w:t>
      </w:r>
      <w:r w:rsidRPr="00DC2B45">
        <w:rPr>
          <w:rFonts w:ascii="Palatino Linotype" w:hAnsi="Palatino Linotype" w:cs="Tahoma"/>
        </w:rPr>
        <w:t xml:space="preserve"> federales y recursos propios</w:t>
      </w:r>
      <w:r>
        <w:rPr>
          <w:rFonts w:ascii="Palatino Linotype" w:hAnsi="Palatino Linotype" w:cs="Tahoma"/>
        </w:rPr>
        <w:t>’,</w:t>
      </w:r>
      <w:r w:rsidRPr="00DC2B45">
        <w:rPr>
          <w:rFonts w:ascii="Palatino Linotype" w:hAnsi="Palatino Linotype" w:cs="Tahoma"/>
        </w:rPr>
        <w:t xml:space="preserve"> y hace</w:t>
      </w:r>
      <w:r>
        <w:rPr>
          <w:rFonts w:ascii="Palatino Linotype" w:hAnsi="Palatino Linotype" w:cs="Tahoma"/>
        </w:rPr>
        <w:t xml:space="preserve"> </w:t>
      </w:r>
      <w:r w:rsidRPr="00DC2B45">
        <w:rPr>
          <w:rFonts w:ascii="Palatino Linotype" w:hAnsi="Palatino Linotype" w:cs="Tahoma"/>
        </w:rPr>
        <w:t>alusión que se requiere el pago de las mismas y que haciende a 250,000 (doscientos cincuenta mil); derivado</w:t>
      </w:r>
      <w:r>
        <w:rPr>
          <w:rFonts w:ascii="Palatino Linotype" w:hAnsi="Palatino Linotype" w:cs="Tahoma"/>
        </w:rPr>
        <w:t xml:space="preserve"> </w:t>
      </w:r>
      <w:r w:rsidRPr="00DC2B45">
        <w:rPr>
          <w:rFonts w:ascii="Palatino Linotype" w:hAnsi="Palatino Linotype" w:cs="Tahoma"/>
        </w:rPr>
        <w:t>de los anterior en respuesta al solicitante hoy recurrente se le dio respuesta con los anexos correspondientes</w:t>
      </w:r>
      <w:r>
        <w:rPr>
          <w:rFonts w:ascii="Palatino Linotype" w:hAnsi="Palatino Linotype" w:cs="Tahoma"/>
        </w:rPr>
        <w:t xml:space="preserve"> </w:t>
      </w:r>
      <w:r w:rsidRPr="00DC2B45">
        <w:rPr>
          <w:rFonts w:ascii="Palatino Linotype" w:hAnsi="Palatino Linotype" w:cs="Tahoma"/>
        </w:rPr>
        <w:t xml:space="preserve">y </w:t>
      </w:r>
      <w:r>
        <w:rPr>
          <w:rFonts w:ascii="Palatino Linotype" w:hAnsi="Palatino Linotype" w:cs="Tahoma"/>
        </w:rPr>
        <w:t>se le notificó que con base al a</w:t>
      </w:r>
      <w:r w:rsidRPr="00DC2B45">
        <w:rPr>
          <w:rFonts w:ascii="Palatino Linotype" w:hAnsi="Palatino Linotype" w:cs="Tahoma"/>
        </w:rPr>
        <w:t>rtículo 172 y 174 de la Ley en la Materia, que la disponibilidad de la misma una</w:t>
      </w:r>
      <w:r>
        <w:rPr>
          <w:rFonts w:ascii="Palatino Linotype" w:hAnsi="Palatino Linotype" w:cs="Tahoma"/>
        </w:rPr>
        <w:t xml:space="preserve"> </w:t>
      </w:r>
      <w:r w:rsidRPr="00DC2B45">
        <w:rPr>
          <w:rFonts w:ascii="Palatino Linotype" w:hAnsi="Palatino Linotype" w:cs="Tahoma"/>
        </w:rPr>
        <w:t>vez cubierto el pago correspondiente por el costo de certificación de cada una de los fojas ante la Tesorería</w:t>
      </w:r>
      <w:r>
        <w:rPr>
          <w:rFonts w:ascii="Palatino Linotype" w:hAnsi="Palatino Linotype" w:cs="Tahoma"/>
        </w:rPr>
        <w:t xml:space="preserve"> </w:t>
      </w:r>
      <w:r w:rsidRPr="00DC2B45">
        <w:rPr>
          <w:rFonts w:ascii="Palatino Linotype" w:hAnsi="Palatino Linotype" w:cs="Tahoma"/>
        </w:rPr>
        <w:t>Municipal y que una vez entregado su comprobante se le entregaría en un término de 30 días. (Anexo 3): por lo</w:t>
      </w:r>
      <w:r>
        <w:rPr>
          <w:rFonts w:ascii="Palatino Linotype" w:hAnsi="Palatino Linotype" w:cs="Tahoma"/>
        </w:rPr>
        <w:t xml:space="preserve"> </w:t>
      </w:r>
      <w:r w:rsidRPr="00DC2B45">
        <w:rPr>
          <w:rFonts w:ascii="Palatino Linotype" w:hAnsi="Palatino Linotype" w:cs="Tahoma"/>
        </w:rPr>
        <w:t>que haciendo uso del Artículo 179 de la Ley de Transparencia y Acceso a la Información Pública del Estado de</w:t>
      </w:r>
      <w:r>
        <w:rPr>
          <w:rFonts w:ascii="Palatino Linotype" w:hAnsi="Palatino Linotype" w:cs="Tahoma"/>
        </w:rPr>
        <w:t xml:space="preserve"> </w:t>
      </w:r>
      <w:r w:rsidRPr="00DC2B45">
        <w:rPr>
          <w:rFonts w:ascii="Palatino Linotype" w:hAnsi="Palatino Linotype" w:cs="Tahoma"/>
        </w:rPr>
        <w:t>México y Municipios</w:t>
      </w:r>
      <w:r>
        <w:rPr>
          <w:rFonts w:ascii="Palatino Linotype" w:hAnsi="Palatino Linotype" w:cs="Tahoma"/>
        </w:rPr>
        <w:t>,</w:t>
      </w:r>
      <w:r w:rsidRPr="00DC2B45">
        <w:rPr>
          <w:rFonts w:ascii="Palatino Linotype" w:hAnsi="Palatino Linotype" w:cs="Tahoma"/>
        </w:rPr>
        <w:t xml:space="preserve"> el hoy recurrente alude al recurso de revisión como un medio de protección, haciendo</w:t>
      </w:r>
      <w:r>
        <w:rPr>
          <w:rFonts w:ascii="Palatino Linotype" w:hAnsi="Palatino Linotype" w:cs="Tahoma"/>
        </w:rPr>
        <w:t xml:space="preserve"> </w:t>
      </w:r>
      <w:r w:rsidRPr="00DC2B45">
        <w:rPr>
          <w:rFonts w:ascii="Palatino Linotype" w:hAnsi="Palatino Linotype" w:cs="Tahoma"/>
        </w:rPr>
        <w:t xml:space="preserve">alusión a que se le entregara ahora en otro medio al solicitado, quedando asentado en Acta </w:t>
      </w:r>
      <w:r w:rsidRPr="00DC2B45">
        <w:rPr>
          <w:rFonts w:ascii="Palatino Linotype" w:hAnsi="Palatino Linotype" w:cs="Tahoma"/>
        </w:rPr>
        <w:lastRenderedPageBreak/>
        <w:t>de la Vigésima</w:t>
      </w:r>
      <w:r>
        <w:rPr>
          <w:rFonts w:ascii="Palatino Linotype" w:hAnsi="Palatino Linotype" w:cs="Tahoma"/>
        </w:rPr>
        <w:t xml:space="preserve"> </w:t>
      </w:r>
      <w:r w:rsidRPr="00DC2B45">
        <w:rPr>
          <w:rFonts w:ascii="Palatino Linotype" w:hAnsi="Palatino Linotype" w:cs="Tahoma"/>
        </w:rPr>
        <w:t>Segund</w:t>
      </w:r>
      <w:r>
        <w:rPr>
          <w:rFonts w:ascii="Palatino Linotype" w:hAnsi="Palatino Linotype" w:cs="Tahoma"/>
        </w:rPr>
        <w:t>a</w:t>
      </w:r>
      <w:r w:rsidRPr="00DC2B45">
        <w:rPr>
          <w:rFonts w:ascii="Palatino Linotype" w:hAnsi="Palatino Linotype" w:cs="Tahoma"/>
        </w:rPr>
        <w:t xml:space="preserve"> Sesión Ordinaria del Comité de Información</w:t>
      </w:r>
      <w:r>
        <w:rPr>
          <w:rFonts w:ascii="Palatino Linotype" w:hAnsi="Palatino Linotype" w:cs="Tahoma"/>
        </w:rPr>
        <w:t>,</w:t>
      </w:r>
      <w:r w:rsidRPr="00DC2B45">
        <w:rPr>
          <w:rFonts w:ascii="Palatino Linotype" w:hAnsi="Palatino Linotype" w:cs="Tahoma"/>
        </w:rPr>
        <w:t xml:space="preserve"> de fecha 22 de Octubre del presente año que se le</w:t>
      </w:r>
      <w:r>
        <w:rPr>
          <w:rFonts w:ascii="Palatino Linotype" w:hAnsi="Palatino Linotype" w:cs="Tahoma"/>
        </w:rPr>
        <w:t xml:space="preserve"> </w:t>
      </w:r>
      <w:r w:rsidRPr="00DC2B45">
        <w:rPr>
          <w:rFonts w:ascii="Palatino Linotype" w:hAnsi="Palatino Linotype" w:cs="Tahoma"/>
        </w:rPr>
        <w:t>ofreciera el cambio de modalidad a consulta directa (In Situ) (Anexo 4) en por lo que esta Unidad de</w:t>
      </w:r>
      <w:r>
        <w:rPr>
          <w:rFonts w:ascii="Palatino Linotype" w:hAnsi="Palatino Linotype" w:cs="Tahoma"/>
        </w:rPr>
        <w:t xml:space="preserve"> </w:t>
      </w:r>
      <w:r w:rsidRPr="00DC2B45">
        <w:rPr>
          <w:rFonts w:ascii="Palatino Linotype" w:hAnsi="Palatino Linotype" w:cs="Tahoma"/>
        </w:rPr>
        <w:t>Transparencia dio aviso al Servidor Público Habilitado de Obras Públicas bajo oficio TRANS/123/2018 en fecha</w:t>
      </w:r>
      <w:r>
        <w:rPr>
          <w:rFonts w:ascii="Palatino Linotype" w:hAnsi="Palatino Linotype" w:cs="Tahoma"/>
        </w:rPr>
        <w:t xml:space="preserve"> </w:t>
      </w:r>
      <w:r w:rsidRPr="00DC2B45">
        <w:rPr>
          <w:rFonts w:ascii="Palatino Linotype" w:hAnsi="Palatino Linotype" w:cs="Tahoma"/>
        </w:rPr>
        <w:t xml:space="preserve">25 de octubre </w:t>
      </w:r>
      <w:r>
        <w:rPr>
          <w:rFonts w:ascii="Palatino Linotype" w:hAnsi="Palatino Linotype" w:cs="Tahoma"/>
        </w:rPr>
        <w:t>de 2018 (Anexo 5),</w:t>
      </w:r>
      <w:r w:rsidRPr="00DC2B45">
        <w:rPr>
          <w:rFonts w:ascii="Palatino Linotype" w:hAnsi="Palatino Linotype" w:cs="Tahoma"/>
        </w:rPr>
        <w:t xml:space="preserve"> para que vertiera argumentos y/o diera respuesta a la solicitud inicial</w:t>
      </w:r>
      <w:r>
        <w:rPr>
          <w:rFonts w:ascii="Palatino Linotype" w:hAnsi="Palatino Linotype" w:cs="Tahoma"/>
        </w:rPr>
        <w:t>,</w:t>
      </w:r>
      <w:r w:rsidRPr="00DC2B45">
        <w:rPr>
          <w:rFonts w:ascii="Palatino Linotype" w:hAnsi="Palatino Linotype" w:cs="Tahoma"/>
        </w:rPr>
        <w:t xml:space="preserve"> a lo</w:t>
      </w:r>
      <w:r>
        <w:rPr>
          <w:rFonts w:ascii="Palatino Linotype" w:hAnsi="Palatino Linotype" w:cs="Tahoma"/>
        </w:rPr>
        <w:t xml:space="preserve"> </w:t>
      </w:r>
      <w:r w:rsidRPr="00DC2B45">
        <w:rPr>
          <w:rFonts w:ascii="Palatino Linotype" w:hAnsi="Palatino Linotype" w:cs="Tahoma"/>
        </w:rPr>
        <w:t>cual ratificó dicha respuesta bajo el oficio MVG/OP/10/129/18 de fecha 31 de octubre de 2018 y pone a</w:t>
      </w:r>
      <w:r>
        <w:rPr>
          <w:rFonts w:ascii="Palatino Linotype" w:hAnsi="Palatino Linotype" w:cs="Tahoma"/>
        </w:rPr>
        <w:t xml:space="preserve"> </w:t>
      </w:r>
      <w:r w:rsidRPr="00DC2B45">
        <w:rPr>
          <w:rFonts w:ascii="Palatino Linotype" w:hAnsi="Palatino Linotype" w:cs="Tahoma"/>
        </w:rPr>
        <w:t>disposición la información a consulta directa (In Situ).</w:t>
      </w:r>
    </w:p>
    <w:p w14:paraId="1A0BC529" w14:textId="77777777" w:rsidR="00DC2B45" w:rsidRPr="00DC2B45" w:rsidRDefault="00DC2B45" w:rsidP="00564755">
      <w:pPr>
        <w:autoSpaceDE w:val="0"/>
        <w:autoSpaceDN w:val="0"/>
        <w:adjustRightInd w:val="0"/>
        <w:spacing w:line="360" w:lineRule="auto"/>
        <w:ind w:left="567" w:right="567"/>
        <w:jc w:val="both"/>
        <w:rPr>
          <w:rFonts w:ascii="Palatino Linotype" w:hAnsi="Palatino Linotype" w:cs="Tahoma"/>
        </w:rPr>
      </w:pPr>
    </w:p>
    <w:p w14:paraId="1A0BC52A" w14:textId="77777777" w:rsidR="00DC2B45" w:rsidRDefault="00DC2B45" w:rsidP="00564755">
      <w:pPr>
        <w:autoSpaceDE w:val="0"/>
        <w:autoSpaceDN w:val="0"/>
        <w:adjustRightInd w:val="0"/>
        <w:spacing w:line="360" w:lineRule="auto"/>
        <w:ind w:left="567" w:right="567"/>
        <w:jc w:val="both"/>
        <w:rPr>
          <w:rFonts w:ascii="Palatino Linotype" w:hAnsi="Palatino Linotype" w:cs="Tahoma"/>
        </w:rPr>
      </w:pPr>
      <w:r w:rsidRPr="00DC2B45">
        <w:rPr>
          <w:rFonts w:ascii="Palatino Linotype" w:hAnsi="Palatino Linotype" w:cs="Tahoma"/>
        </w:rPr>
        <w:t>Cabe aclarar que el recurrente hace uso por medio del Recurso de Revisión</w:t>
      </w:r>
      <w:r>
        <w:rPr>
          <w:rFonts w:ascii="Palatino Linotype" w:hAnsi="Palatino Linotype" w:cs="Tahoma"/>
        </w:rPr>
        <w:t>,</w:t>
      </w:r>
      <w:r w:rsidRPr="00DC2B45">
        <w:rPr>
          <w:rFonts w:ascii="Palatino Linotype" w:hAnsi="Palatino Linotype" w:cs="Tahoma"/>
        </w:rPr>
        <w:t xml:space="preserve"> para el </w:t>
      </w:r>
      <w:r>
        <w:rPr>
          <w:rFonts w:ascii="Palatino Linotype" w:hAnsi="Palatino Linotype" w:cs="Tahoma"/>
        </w:rPr>
        <w:t>‘</w:t>
      </w:r>
      <w:r w:rsidRPr="00DC2B45">
        <w:rPr>
          <w:rFonts w:ascii="Palatino Linotype" w:hAnsi="Palatino Linotype" w:cs="Tahoma"/>
        </w:rPr>
        <w:t>cambio de modalidad de</w:t>
      </w:r>
      <w:r>
        <w:rPr>
          <w:rFonts w:ascii="Palatino Linotype" w:hAnsi="Palatino Linotype" w:cs="Tahoma"/>
        </w:rPr>
        <w:t xml:space="preserve"> </w:t>
      </w:r>
      <w:r w:rsidRPr="00DC2B45">
        <w:rPr>
          <w:rFonts w:ascii="Palatino Linotype" w:hAnsi="Palatino Linotype" w:cs="Tahoma"/>
        </w:rPr>
        <w:t>entrega por medio de un USB</w:t>
      </w:r>
      <w:r>
        <w:rPr>
          <w:rFonts w:ascii="Palatino Linotype" w:hAnsi="Palatino Linotype" w:cs="Tahoma"/>
        </w:rPr>
        <w:t>’,</w:t>
      </w:r>
      <w:r w:rsidRPr="00DC2B45">
        <w:rPr>
          <w:rFonts w:ascii="Palatino Linotype" w:hAnsi="Palatino Linotype" w:cs="Tahoma"/>
        </w:rPr>
        <w:t xml:space="preserve"> toda vez que se le dio aviso que debe hacer el pago de la modalidad que describió</w:t>
      </w:r>
      <w:r>
        <w:rPr>
          <w:rFonts w:ascii="Palatino Linotype" w:hAnsi="Palatino Linotype" w:cs="Tahoma"/>
        </w:rPr>
        <w:t xml:space="preserve"> </w:t>
      </w:r>
      <w:r w:rsidRPr="00DC2B45">
        <w:rPr>
          <w:rFonts w:ascii="Palatino Linotype" w:hAnsi="Palatino Linotype" w:cs="Tahoma"/>
        </w:rPr>
        <w:t>en su solicitud.</w:t>
      </w:r>
    </w:p>
    <w:p w14:paraId="1A0BC52B" w14:textId="77777777" w:rsidR="00DC2B45" w:rsidRPr="00DC2B45" w:rsidRDefault="00DC2B45" w:rsidP="00564755">
      <w:pPr>
        <w:autoSpaceDE w:val="0"/>
        <w:autoSpaceDN w:val="0"/>
        <w:adjustRightInd w:val="0"/>
        <w:spacing w:line="360" w:lineRule="auto"/>
        <w:ind w:left="567" w:right="567"/>
        <w:jc w:val="both"/>
        <w:rPr>
          <w:rFonts w:ascii="Palatino Linotype" w:hAnsi="Palatino Linotype" w:cs="Tahoma"/>
        </w:rPr>
      </w:pPr>
    </w:p>
    <w:p w14:paraId="1A0BC52C" w14:textId="77777777" w:rsidR="00DC2B45" w:rsidRDefault="00DC2B45" w:rsidP="00564755">
      <w:pPr>
        <w:autoSpaceDE w:val="0"/>
        <w:autoSpaceDN w:val="0"/>
        <w:adjustRightInd w:val="0"/>
        <w:spacing w:line="360" w:lineRule="auto"/>
        <w:ind w:left="567" w:right="567"/>
        <w:jc w:val="both"/>
        <w:rPr>
          <w:rFonts w:ascii="Palatino Linotype" w:hAnsi="Palatino Linotype" w:cs="Tahoma"/>
        </w:rPr>
      </w:pPr>
      <w:r w:rsidRPr="00DC2B45">
        <w:rPr>
          <w:rFonts w:ascii="Palatino Linotype" w:hAnsi="Palatino Linotype" w:cs="Tahoma"/>
        </w:rPr>
        <w:t>En virtud de lo antes expuesto</w:t>
      </w:r>
      <w:r>
        <w:rPr>
          <w:rFonts w:ascii="Palatino Linotype" w:hAnsi="Palatino Linotype" w:cs="Tahoma"/>
        </w:rPr>
        <w:t>,</w:t>
      </w:r>
      <w:r w:rsidRPr="00DC2B45">
        <w:rPr>
          <w:rFonts w:ascii="Palatino Linotype" w:hAnsi="Palatino Linotype" w:cs="Tahoma"/>
        </w:rPr>
        <w:t xml:space="preserve"> que si bien de acuerdo con el Artículo 179 de la Ley de Transparencia y Acceso</w:t>
      </w:r>
      <w:r>
        <w:rPr>
          <w:rFonts w:ascii="Palatino Linotype" w:hAnsi="Palatino Linotype" w:cs="Tahoma"/>
        </w:rPr>
        <w:t xml:space="preserve"> </w:t>
      </w:r>
      <w:r w:rsidRPr="00DC2B45">
        <w:rPr>
          <w:rFonts w:ascii="Palatino Linotype" w:hAnsi="Palatino Linotype" w:cs="Tahoma"/>
        </w:rPr>
        <w:t>a la Información Pública del Estado de México y Municipios</w:t>
      </w:r>
      <w:r>
        <w:rPr>
          <w:rFonts w:ascii="Palatino Linotype" w:hAnsi="Palatino Linotype" w:cs="Tahoma"/>
        </w:rPr>
        <w:t>,</w:t>
      </w:r>
      <w:r w:rsidRPr="00DC2B45">
        <w:rPr>
          <w:rFonts w:ascii="Palatino Linotype" w:hAnsi="Palatino Linotype" w:cs="Tahoma"/>
        </w:rPr>
        <w:t xml:space="preserve"> el hoy recurrente alude al recurso de revisión como</w:t>
      </w:r>
      <w:r>
        <w:rPr>
          <w:rFonts w:ascii="Palatino Linotype" w:hAnsi="Palatino Linotype" w:cs="Tahoma"/>
        </w:rPr>
        <w:t xml:space="preserve"> </w:t>
      </w:r>
      <w:r w:rsidRPr="00DC2B45">
        <w:rPr>
          <w:rFonts w:ascii="Palatino Linotype" w:hAnsi="Palatino Linotype" w:cs="Tahoma"/>
        </w:rPr>
        <w:t>un medio de protección</w:t>
      </w:r>
      <w:r>
        <w:rPr>
          <w:rFonts w:ascii="Palatino Linotype" w:hAnsi="Palatino Linotype" w:cs="Tahoma"/>
        </w:rPr>
        <w:t>,</w:t>
      </w:r>
      <w:r w:rsidRPr="00DC2B45">
        <w:rPr>
          <w:rFonts w:ascii="Palatino Linotype" w:hAnsi="Palatino Linotype" w:cs="Tahoma"/>
        </w:rPr>
        <w:t xml:space="preserve"> solicito a usted Comisionado </w:t>
      </w:r>
      <w:r>
        <w:rPr>
          <w:rFonts w:ascii="Palatino Linotype" w:hAnsi="Palatino Linotype" w:cs="Tahoma"/>
        </w:rPr>
        <w:t>muy r</w:t>
      </w:r>
      <w:r w:rsidRPr="00DC2B45">
        <w:rPr>
          <w:rFonts w:ascii="Palatino Linotype" w:hAnsi="Palatino Linotype" w:cs="Tahoma"/>
        </w:rPr>
        <w:t>espetuosamente que el recurso de revisión en</w:t>
      </w:r>
      <w:r>
        <w:rPr>
          <w:rFonts w:ascii="Palatino Linotype" w:hAnsi="Palatino Linotype" w:cs="Tahoma"/>
        </w:rPr>
        <w:t xml:space="preserve"> </w:t>
      </w:r>
      <w:r w:rsidRPr="00DC2B45">
        <w:rPr>
          <w:rFonts w:ascii="Palatino Linotype" w:hAnsi="Palatino Linotype" w:cs="Tahoma"/>
        </w:rPr>
        <w:t xml:space="preserve">comento sea </w:t>
      </w:r>
      <w:r>
        <w:rPr>
          <w:rFonts w:ascii="Palatino Linotype" w:hAnsi="Palatino Linotype" w:cs="Tahoma"/>
        </w:rPr>
        <w:t>r</w:t>
      </w:r>
      <w:r w:rsidRPr="00DC2B45">
        <w:rPr>
          <w:rFonts w:ascii="Palatino Linotype" w:hAnsi="Palatino Linotype" w:cs="Tahoma"/>
        </w:rPr>
        <w:t>esuelto sobreseyendo el asunto</w:t>
      </w:r>
      <w:r>
        <w:rPr>
          <w:rFonts w:ascii="Palatino Linotype" w:hAnsi="Palatino Linotype" w:cs="Tahoma"/>
        </w:rPr>
        <w:t>,</w:t>
      </w:r>
      <w:r w:rsidRPr="00DC2B45">
        <w:rPr>
          <w:rFonts w:ascii="Palatino Linotype" w:hAnsi="Palatino Linotype" w:cs="Tahoma"/>
        </w:rPr>
        <w:t xml:space="preserve"> y hago la observación que esta Dependencia no niega la</w:t>
      </w:r>
      <w:r>
        <w:rPr>
          <w:rFonts w:ascii="Palatino Linotype" w:hAnsi="Palatino Linotype" w:cs="Tahoma"/>
        </w:rPr>
        <w:t xml:space="preserve"> </w:t>
      </w:r>
      <w:r w:rsidRPr="00DC2B45">
        <w:rPr>
          <w:rFonts w:ascii="Palatino Linotype" w:hAnsi="Palatino Linotype" w:cs="Tahoma"/>
        </w:rPr>
        <w:t>información solicitada y que se encuentra para su entrega en esta Unidad de Transparencia.</w:t>
      </w:r>
    </w:p>
    <w:p w14:paraId="1A0BC52D" w14:textId="77777777" w:rsidR="00DC2B45" w:rsidRDefault="00DC2B45" w:rsidP="00564755">
      <w:pPr>
        <w:autoSpaceDE w:val="0"/>
        <w:autoSpaceDN w:val="0"/>
        <w:adjustRightInd w:val="0"/>
        <w:spacing w:line="360" w:lineRule="auto"/>
        <w:ind w:left="567" w:right="567"/>
        <w:jc w:val="both"/>
        <w:rPr>
          <w:rFonts w:ascii="Palatino Linotype" w:hAnsi="Palatino Linotype" w:cs="Tahoma"/>
          <w:bCs/>
          <w:iCs/>
          <w:sz w:val="22"/>
          <w:szCs w:val="24"/>
          <w:lang w:val="es-ES"/>
        </w:rPr>
      </w:pPr>
      <w:r>
        <w:rPr>
          <w:rFonts w:ascii="Palatino Linotype" w:hAnsi="Palatino Linotype" w:cs="Tahoma"/>
        </w:rPr>
        <w:t xml:space="preserve">…” </w:t>
      </w:r>
    </w:p>
    <w:p w14:paraId="1A0BC52E" w14:textId="77777777" w:rsidR="00BD0476" w:rsidRPr="004E591C" w:rsidRDefault="00BD0476" w:rsidP="00564755">
      <w:pPr>
        <w:spacing w:line="360" w:lineRule="auto"/>
        <w:jc w:val="both"/>
        <w:rPr>
          <w:rFonts w:ascii="Palatino Linotype" w:hAnsi="Palatino Linotype" w:cs="Tahoma"/>
          <w:bCs/>
          <w:iCs/>
          <w:sz w:val="22"/>
          <w:szCs w:val="24"/>
          <w:lang w:val="es-ES_tradnl"/>
        </w:rPr>
      </w:pPr>
    </w:p>
    <w:p w14:paraId="1A0BC52F" w14:textId="77777777" w:rsidR="00844C51" w:rsidRDefault="00844C51" w:rsidP="00564755">
      <w:pPr>
        <w:spacing w:line="360" w:lineRule="auto"/>
        <w:jc w:val="both"/>
        <w:rPr>
          <w:rFonts w:ascii="Palatino Linotype" w:hAnsi="Palatino Linotype" w:cs="Tahoma"/>
          <w:bCs/>
          <w:iCs/>
          <w:sz w:val="22"/>
          <w:szCs w:val="24"/>
          <w:lang w:val="es-ES_tradnl"/>
        </w:rPr>
      </w:pPr>
      <w:r w:rsidRPr="004E591C">
        <w:rPr>
          <w:rFonts w:ascii="Palatino Linotype" w:hAnsi="Palatino Linotype" w:cs="Tahoma"/>
          <w:bCs/>
          <w:iCs/>
          <w:sz w:val="22"/>
          <w:szCs w:val="24"/>
          <w:lang w:val="es-ES_tradnl"/>
        </w:rPr>
        <w:t xml:space="preserve">El Sujeto Obligado adjuntó la digitalización </w:t>
      </w:r>
      <w:r w:rsidR="006261EC">
        <w:rPr>
          <w:rFonts w:ascii="Palatino Linotype" w:hAnsi="Palatino Linotype" w:cs="Tahoma"/>
          <w:bCs/>
          <w:iCs/>
          <w:sz w:val="22"/>
          <w:szCs w:val="24"/>
          <w:lang w:val="es-ES_tradnl"/>
        </w:rPr>
        <w:t>de los siguientes documentos:</w:t>
      </w:r>
    </w:p>
    <w:p w14:paraId="1A0BC530" w14:textId="77777777" w:rsidR="006261EC" w:rsidRDefault="006261EC" w:rsidP="00564755">
      <w:pPr>
        <w:spacing w:line="360" w:lineRule="auto"/>
        <w:jc w:val="both"/>
        <w:rPr>
          <w:rFonts w:ascii="Palatino Linotype" w:hAnsi="Palatino Linotype" w:cs="Tahoma"/>
          <w:bCs/>
          <w:iCs/>
          <w:sz w:val="22"/>
          <w:szCs w:val="24"/>
          <w:lang w:val="es-ES_tradnl"/>
        </w:rPr>
      </w:pPr>
    </w:p>
    <w:p w14:paraId="1A0BC531" w14:textId="77777777" w:rsidR="006261EC" w:rsidRDefault="006261EC" w:rsidP="00564755">
      <w:pPr>
        <w:spacing w:line="360" w:lineRule="auto"/>
        <w:jc w:val="both"/>
        <w:rPr>
          <w:rFonts w:ascii="Palatino Linotype" w:hAnsi="Palatino Linotype" w:cs="Tahoma"/>
          <w:bCs/>
          <w:iCs/>
          <w:sz w:val="22"/>
          <w:szCs w:val="24"/>
          <w:lang w:val="es-ES"/>
        </w:rPr>
      </w:pPr>
      <w:r>
        <w:rPr>
          <w:rFonts w:ascii="Palatino Linotype" w:hAnsi="Palatino Linotype" w:cs="Tahoma"/>
          <w:bCs/>
          <w:iCs/>
          <w:sz w:val="22"/>
          <w:szCs w:val="24"/>
          <w:lang w:val="es-ES"/>
        </w:rPr>
        <w:t>i) Oficio número TRANS/68/2018, del uno de octubre de dos mil dieciocho, suscrito por la Encargada de la Unidad de Transparencia y Acceso a la Información Pública y de Datos Personales y dirigido al Director de Obras Públicas, ambos del Sujeto Obligado, por medio del cual le solicita que dé respuesta a la solicitud de acceso a la información número 00066/VIGUERRE/IP/2018.</w:t>
      </w:r>
    </w:p>
    <w:p w14:paraId="1A0BC532" w14:textId="77777777" w:rsidR="006261EC" w:rsidRDefault="006261EC" w:rsidP="00564755">
      <w:pPr>
        <w:spacing w:line="360" w:lineRule="auto"/>
        <w:jc w:val="both"/>
        <w:rPr>
          <w:rFonts w:ascii="Palatino Linotype" w:hAnsi="Palatino Linotype" w:cs="Tahoma"/>
          <w:bCs/>
          <w:iCs/>
          <w:sz w:val="22"/>
          <w:szCs w:val="24"/>
          <w:lang w:val="es-ES"/>
        </w:rPr>
      </w:pPr>
    </w:p>
    <w:p w14:paraId="1A0BC533" w14:textId="77777777" w:rsidR="006261EC" w:rsidRDefault="006261EC" w:rsidP="00564755">
      <w:pPr>
        <w:spacing w:line="360" w:lineRule="auto"/>
        <w:jc w:val="both"/>
        <w:rPr>
          <w:rFonts w:ascii="Palatino Linotype" w:hAnsi="Palatino Linotype" w:cs="Tahoma"/>
          <w:bCs/>
          <w:iCs/>
          <w:sz w:val="22"/>
          <w:szCs w:val="24"/>
          <w:lang w:val="es-ES"/>
        </w:rPr>
      </w:pPr>
      <w:r>
        <w:rPr>
          <w:rFonts w:ascii="Palatino Linotype" w:hAnsi="Palatino Linotype" w:cs="Tahoma"/>
          <w:bCs/>
          <w:iCs/>
          <w:sz w:val="22"/>
          <w:szCs w:val="24"/>
          <w:lang w:val="es-ES"/>
        </w:rPr>
        <w:t>ii) Oficios con número MVG/OP/10/099/2018 y 55/TRANSA/2018, así como, constancias y certificaciones, todas referidas en el Antecedente II.</w:t>
      </w:r>
    </w:p>
    <w:p w14:paraId="1A0BC534" w14:textId="77777777" w:rsidR="006261EC" w:rsidRDefault="006261EC" w:rsidP="00564755">
      <w:pPr>
        <w:spacing w:line="360" w:lineRule="auto"/>
        <w:jc w:val="both"/>
        <w:rPr>
          <w:rFonts w:ascii="Palatino Linotype" w:hAnsi="Palatino Linotype" w:cs="Tahoma"/>
          <w:bCs/>
          <w:iCs/>
          <w:sz w:val="22"/>
          <w:szCs w:val="24"/>
          <w:lang w:val="es-ES"/>
        </w:rPr>
      </w:pPr>
    </w:p>
    <w:p w14:paraId="1A0BC535" w14:textId="77777777" w:rsidR="006261EC" w:rsidRDefault="006261EC" w:rsidP="00564755">
      <w:pPr>
        <w:spacing w:line="360" w:lineRule="auto"/>
        <w:jc w:val="both"/>
        <w:rPr>
          <w:rFonts w:ascii="Palatino Linotype" w:hAnsi="Palatino Linotype" w:cs="Tahoma"/>
          <w:bCs/>
          <w:iCs/>
          <w:sz w:val="22"/>
          <w:szCs w:val="24"/>
          <w:lang w:val="es-ES"/>
        </w:rPr>
      </w:pPr>
      <w:r>
        <w:rPr>
          <w:rFonts w:ascii="Palatino Linotype" w:hAnsi="Palatino Linotype" w:cs="Tahoma"/>
          <w:bCs/>
          <w:iCs/>
          <w:sz w:val="22"/>
          <w:szCs w:val="24"/>
          <w:lang w:val="es-ES"/>
        </w:rPr>
        <w:t>iii) Oficio TRANS/123/2018, suscrito por la Encargada de la Unidad de Transparencia y Acceso a la Información Pública y de Datos Personales y dirigido al Director de Obras Públicas, ambos del Sujeto Obligado, a través del cual le requiere que presente su Informe Justificado.</w:t>
      </w:r>
    </w:p>
    <w:p w14:paraId="1A0BC536" w14:textId="77777777" w:rsidR="006261EC" w:rsidRDefault="006261EC" w:rsidP="00564755">
      <w:pPr>
        <w:spacing w:line="360" w:lineRule="auto"/>
        <w:jc w:val="both"/>
        <w:rPr>
          <w:rFonts w:ascii="Palatino Linotype" w:hAnsi="Palatino Linotype" w:cs="Tahoma"/>
          <w:bCs/>
          <w:iCs/>
          <w:sz w:val="22"/>
          <w:szCs w:val="24"/>
          <w:lang w:val="es-ES"/>
        </w:rPr>
      </w:pPr>
    </w:p>
    <w:p w14:paraId="1A0BC537" w14:textId="77777777" w:rsidR="006261EC" w:rsidRDefault="006261EC" w:rsidP="00564755">
      <w:pPr>
        <w:spacing w:line="360" w:lineRule="auto"/>
        <w:jc w:val="both"/>
        <w:rPr>
          <w:rFonts w:ascii="Palatino Linotype" w:hAnsi="Palatino Linotype" w:cs="Tahoma"/>
          <w:bCs/>
          <w:iCs/>
          <w:sz w:val="22"/>
          <w:szCs w:val="24"/>
          <w:lang w:val="es-ES"/>
        </w:rPr>
      </w:pPr>
      <w:r>
        <w:rPr>
          <w:rFonts w:ascii="Palatino Linotype" w:hAnsi="Palatino Linotype" w:cs="Tahoma"/>
          <w:bCs/>
          <w:iCs/>
          <w:sz w:val="22"/>
          <w:szCs w:val="24"/>
          <w:lang w:val="es-ES"/>
        </w:rPr>
        <w:t>iv) Oficio número MVG/OP/128/2018, veintinueve de octubre del dos mil dieciocho, suscrito por el Director de Obras Públicas y dirigido a la Titular de la Unidad de Transparencia y Acceso a la Información Pública y de Datos Personales, ambos del Ente Recurrido, cuyo contenido es el siguiente:</w:t>
      </w:r>
    </w:p>
    <w:p w14:paraId="1A0BC538" w14:textId="77777777" w:rsidR="006261EC" w:rsidRDefault="006261EC" w:rsidP="00564755">
      <w:pPr>
        <w:spacing w:line="360" w:lineRule="auto"/>
        <w:jc w:val="both"/>
        <w:rPr>
          <w:rFonts w:ascii="Palatino Linotype" w:hAnsi="Palatino Linotype" w:cs="Tahoma"/>
          <w:bCs/>
          <w:iCs/>
          <w:sz w:val="22"/>
          <w:szCs w:val="24"/>
          <w:lang w:val="es-ES"/>
        </w:rPr>
      </w:pPr>
    </w:p>
    <w:p w14:paraId="1A0BC539" w14:textId="77777777" w:rsidR="006261EC" w:rsidRDefault="006261EC" w:rsidP="00564755">
      <w:pPr>
        <w:autoSpaceDE w:val="0"/>
        <w:autoSpaceDN w:val="0"/>
        <w:adjustRightInd w:val="0"/>
        <w:spacing w:line="360" w:lineRule="auto"/>
        <w:ind w:left="567" w:right="567"/>
        <w:jc w:val="both"/>
        <w:rPr>
          <w:rFonts w:ascii="Palatino Linotype" w:hAnsi="Palatino Linotype" w:cs="Tahoma"/>
        </w:rPr>
      </w:pPr>
      <w:r w:rsidRPr="00E65A78">
        <w:rPr>
          <w:rFonts w:ascii="Palatino Linotype" w:hAnsi="Palatino Linotype" w:cs="Tahoma"/>
        </w:rPr>
        <w:t>“</w:t>
      </w:r>
      <w:r>
        <w:rPr>
          <w:rFonts w:ascii="Palatino Linotype" w:hAnsi="Palatino Linotype" w:cs="Tahoma"/>
        </w:rPr>
        <w:t>…</w:t>
      </w:r>
    </w:p>
    <w:p w14:paraId="1A0BC53A" w14:textId="451721C0" w:rsidR="006261EC" w:rsidRDefault="006261EC" w:rsidP="00564755">
      <w:pPr>
        <w:autoSpaceDE w:val="0"/>
        <w:autoSpaceDN w:val="0"/>
        <w:adjustRightInd w:val="0"/>
        <w:spacing w:line="360" w:lineRule="auto"/>
        <w:ind w:left="567" w:right="567"/>
        <w:jc w:val="both"/>
        <w:rPr>
          <w:rFonts w:ascii="Palatino Linotype" w:hAnsi="Palatino Linotype" w:cs="Tahoma"/>
        </w:rPr>
      </w:pPr>
      <w:r w:rsidRPr="00BD0476">
        <w:rPr>
          <w:rFonts w:ascii="Palatino Linotype" w:hAnsi="Palatino Linotype" w:cs="Tahoma"/>
        </w:rPr>
        <w:t>Por medio del presente le envió un cordial y afectuoso saludo</w:t>
      </w:r>
      <w:r>
        <w:rPr>
          <w:rFonts w:ascii="Palatino Linotype" w:hAnsi="Palatino Linotype" w:cs="Tahoma"/>
        </w:rPr>
        <w:t>,</w:t>
      </w:r>
      <w:r w:rsidRPr="00BD0476">
        <w:rPr>
          <w:rFonts w:ascii="Palatino Linotype" w:hAnsi="Palatino Linotype" w:cs="Tahoma"/>
        </w:rPr>
        <w:t xml:space="preserve"> al mismo tiempo</w:t>
      </w:r>
      <w:r>
        <w:rPr>
          <w:rFonts w:ascii="Palatino Linotype" w:hAnsi="Palatino Linotype" w:cs="Tahoma"/>
        </w:rPr>
        <w:t>,</w:t>
      </w:r>
      <w:r w:rsidRPr="00BD0476">
        <w:rPr>
          <w:rFonts w:ascii="Palatino Linotype" w:hAnsi="Palatino Linotype" w:cs="Tahoma"/>
        </w:rPr>
        <w:t xml:space="preserve"> en contestación al</w:t>
      </w:r>
      <w:r>
        <w:rPr>
          <w:rFonts w:ascii="Palatino Linotype" w:hAnsi="Palatino Linotype" w:cs="Tahoma"/>
        </w:rPr>
        <w:t xml:space="preserve"> </w:t>
      </w:r>
      <w:r w:rsidRPr="00BD0476">
        <w:rPr>
          <w:rFonts w:ascii="Palatino Linotype" w:hAnsi="Palatino Linotype" w:cs="Tahoma"/>
        </w:rPr>
        <w:t xml:space="preserve">oficio envía por usted a mi </w:t>
      </w:r>
      <w:r>
        <w:rPr>
          <w:rFonts w:ascii="Palatino Linotype" w:hAnsi="Palatino Linotype" w:cs="Tahoma"/>
        </w:rPr>
        <w:t>persona,</w:t>
      </w:r>
      <w:r w:rsidRPr="00BD0476">
        <w:rPr>
          <w:rFonts w:ascii="Palatino Linotype" w:hAnsi="Palatino Linotype" w:cs="Tahoma"/>
        </w:rPr>
        <w:t xml:space="preserve"> con número TRANS/12</w:t>
      </w:r>
      <w:r>
        <w:rPr>
          <w:rFonts w:ascii="Palatino Linotype" w:hAnsi="Palatino Linotype" w:cs="Tahoma"/>
        </w:rPr>
        <w:t>3</w:t>
      </w:r>
      <w:r w:rsidRPr="00BD0476">
        <w:rPr>
          <w:rFonts w:ascii="Palatino Linotype" w:hAnsi="Palatino Linotype" w:cs="Tahoma"/>
        </w:rPr>
        <w:t>/2018 para atender la solicitud de</w:t>
      </w:r>
      <w:r>
        <w:rPr>
          <w:rFonts w:ascii="Palatino Linotype" w:hAnsi="Palatino Linotype" w:cs="Tahoma"/>
        </w:rPr>
        <w:t xml:space="preserve"> </w:t>
      </w:r>
      <w:r w:rsidRPr="00BD0476">
        <w:rPr>
          <w:rFonts w:ascii="Palatino Linotype" w:hAnsi="Palatino Linotype" w:cs="Tahoma"/>
        </w:rPr>
        <w:t>información 000</w:t>
      </w:r>
      <w:r>
        <w:rPr>
          <w:rFonts w:ascii="Palatino Linotype" w:hAnsi="Palatino Linotype" w:cs="Tahoma"/>
        </w:rPr>
        <w:t>66</w:t>
      </w:r>
      <w:r w:rsidRPr="00BD0476">
        <w:rPr>
          <w:rFonts w:ascii="Palatino Linotype" w:hAnsi="Palatino Linotype" w:cs="Tahoma"/>
        </w:rPr>
        <w:t>/VIGUERRE/IP/2018 en donde</w:t>
      </w:r>
      <w:r>
        <w:rPr>
          <w:rFonts w:ascii="Palatino Linotype" w:hAnsi="Palatino Linotype" w:cs="Tahoma"/>
        </w:rPr>
        <w:t xml:space="preserve"> se</w:t>
      </w:r>
      <w:r w:rsidRPr="00BD0476">
        <w:rPr>
          <w:rFonts w:ascii="Palatino Linotype" w:hAnsi="Palatino Linotype" w:cs="Tahoma"/>
        </w:rPr>
        <w:t xml:space="preserve"> me solicita </w:t>
      </w:r>
      <w:r w:rsidRPr="006261EC">
        <w:rPr>
          <w:rFonts w:ascii="Palatino Linotype" w:hAnsi="Palatino Linotype" w:cs="Tahoma"/>
        </w:rPr>
        <w:t>La certificación del instituto hacendario para</w:t>
      </w:r>
      <w:r>
        <w:rPr>
          <w:rFonts w:ascii="Palatino Linotype" w:hAnsi="Palatino Linotype" w:cs="Tahoma"/>
        </w:rPr>
        <w:t xml:space="preserve"> </w:t>
      </w:r>
      <w:r w:rsidRPr="006261EC">
        <w:rPr>
          <w:rFonts w:ascii="Palatino Linotype" w:hAnsi="Palatino Linotype" w:cs="Tahoma"/>
        </w:rPr>
        <w:t>desempeñar el cargo como director de obras públicas, programación de Las obras autorizadas por</w:t>
      </w:r>
      <w:r>
        <w:rPr>
          <w:rFonts w:ascii="Palatino Linotype" w:hAnsi="Palatino Linotype" w:cs="Tahoma"/>
        </w:rPr>
        <w:t xml:space="preserve"> </w:t>
      </w:r>
      <w:r w:rsidRPr="006261EC">
        <w:rPr>
          <w:rFonts w:ascii="Palatino Linotype" w:hAnsi="Palatino Linotype" w:cs="Tahoma"/>
        </w:rPr>
        <w:t>cabildo</w:t>
      </w:r>
      <w:r>
        <w:rPr>
          <w:rFonts w:ascii="Palatino Linotype" w:hAnsi="Palatino Linotype" w:cs="Tahoma"/>
        </w:rPr>
        <w:t>,</w:t>
      </w:r>
      <w:r w:rsidRPr="006261EC">
        <w:rPr>
          <w:rFonts w:ascii="Palatino Linotype" w:hAnsi="Palatino Linotype" w:cs="Tahoma"/>
        </w:rPr>
        <w:t xml:space="preserve"> ejecución</w:t>
      </w:r>
      <w:r>
        <w:rPr>
          <w:rFonts w:ascii="Palatino Linotype" w:hAnsi="Palatino Linotype" w:cs="Tahoma"/>
        </w:rPr>
        <w:t xml:space="preserve"> de obra,</w:t>
      </w:r>
      <w:r w:rsidRPr="006261EC">
        <w:rPr>
          <w:rFonts w:ascii="Palatino Linotype" w:hAnsi="Palatino Linotype" w:cs="Tahoma"/>
        </w:rPr>
        <w:t xml:space="preserve"> con expedi</w:t>
      </w:r>
      <w:r>
        <w:rPr>
          <w:rFonts w:ascii="Palatino Linotype" w:hAnsi="Palatino Linotype" w:cs="Tahoma"/>
        </w:rPr>
        <w:t>entes,</w:t>
      </w:r>
      <w:r w:rsidRPr="006261EC">
        <w:rPr>
          <w:rFonts w:ascii="Palatino Linotype" w:hAnsi="Palatino Linotype" w:cs="Tahoma"/>
        </w:rPr>
        <w:t xml:space="preserve"> proyectos ejecutivos</w:t>
      </w:r>
      <w:r>
        <w:rPr>
          <w:rFonts w:ascii="Palatino Linotype" w:hAnsi="Palatino Linotype" w:cs="Tahoma"/>
        </w:rPr>
        <w:t>,</w:t>
      </w:r>
      <w:r w:rsidRPr="006261EC">
        <w:rPr>
          <w:rFonts w:ascii="Palatino Linotype" w:hAnsi="Palatino Linotype" w:cs="Tahoma"/>
        </w:rPr>
        <w:t xml:space="preserve"> </w:t>
      </w:r>
      <w:r>
        <w:rPr>
          <w:rFonts w:ascii="Palatino Linotype" w:hAnsi="Palatino Linotype" w:cs="Tahoma"/>
        </w:rPr>
        <w:t>licitaciones,</w:t>
      </w:r>
      <w:r w:rsidRPr="006261EC">
        <w:rPr>
          <w:rFonts w:ascii="Palatino Linotype" w:hAnsi="Palatino Linotype" w:cs="Tahoma"/>
        </w:rPr>
        <w:t xml:space="preserve"> adjudicaciones</w:t>
      </w:r>
      <w:r>
        <w:rPr>
          <w:rFonts w:ascii="Palatino Linotype" w:hAnsi="Palatino Linotype" w:cs="Tahoma"/>
        </w:rPr>
        <w:t>,</w:t>
      </w:r>
      <w:r w:rsidRPr="006261EC">
        <w:rPr>
          <w:rFonts w:ascii="Palatino Linotype" w:hAnsi="Palatino Linotype" w:cs="Tahoma"/>
        </w:rPr>
        <w:t xml:space="preserve"> contratos</w:t>
      </w:r>
      <w:r>
        <w:rPr>
          <w:rFonts w:ascii="Palatino Linotype" w:hAnsi="Palatino Linotype" w:cs="Tahoma"/>
        </w:rPr>
        <w:t xml:space="preserve">, </w:t>
      </w:r>
      <w:r w:rsidRPr="006261EC">
        <w:rPr>
          <w:rFonts w:ascii="Palatino Linotype" w:hAnsi="Palatino Linotype" w:cs="Tahoma"/>
        </w:rPr>
        <w:t>estimaciones</w:t>
      </w:r>
      <w:r>
        <w:rPr>
          <w:rFonts w:ascii="Palatino Linotype" w:hAnsi="Palatino Linotype" w:cs="Tahoma"/>
        </w:rPr>
        <w:t xml:space="preserve">, </w:t>
      </w:r>
      <w:r w:rsidRPr="006261EC">
        <w:rPr>
          <w:rFonts w:ascii="Palatino Linotype" w:hAnsi="Palatino Linotype" w:cs="Tahoma"/>
        </w:rPr>
        <w:t xml:space="preserve">bitácoras, así como actas entrega-recepción de </w:t>
      </w:r>
      <w:r>
        <w:rPr>
          <w:rFonts w:ascii="Palatino Linotype" w:hAnsi="Palatino Linotype" w:cs="Tahoma"/>
        </w:rPr>
        <w:t>l</w:t>
      </w:r>
      <w:r w:rsidRPr="006261EC">
        <w:rPr>
          <w:rFonts w:ascii="Palatino Linotype" w:hAnsi="Palatino Linotype" w:cs="Tahoma"/>
        </w:rPr>
        <w:t xml:space="preserve">as obras </w:t>
      </w:r>
      <w:r>
        <w:rPr>
          <w:rFonts w:ascii="Palatino Linotype" w:hAnsi="Palatino Linotype" w:cs="Tahoma"/>
        </w:rPr>
        <w:t>f</w:t>
      </w:r>
      <w:r w:rsidRPr="006261EC">
        <w:rPr>
          <w:rFonts w:ascii="Palatino Linotype" w:hAnsi="Palatino Linotype" w:cs="Tahoma"/>
        </w:rPr>
        <w:t>iniquitadas del periodo 2016,</w:t>
      </w:r>
      <w:r>
        <w:rPr>
          <w:rFonts w:ascii="Palatino Linotype" w:hAnsi="Palatino Linotype" w:cs="Tahoma"/>
        </w:rPr>
        <w:t xml:space="preserve"> </w:t>
      </w:r>
      <w:r w:rsidRPr="006261EC">
        <w:rPr>
          <w:rFonts w:ascii="Palatino Linotype" w:hAnsi="Palatino Linotype" w:cs="Tahoma"/>
        </w:rPr>
        <w:t>2017 y 2018 de recursos estatales, federales y recursos propios</w:t>
      </w:r>
      <w:r>
        <w:rPr>
          <w:rFonts w:ascii="Palatino Linotype" w:hAnsi="Palatino Linotype" w:cs="Tahoma"/>
        </w:rPr>
        <w:t>,</w:t>
      </w:r>
      <w:r w:rsidRPr="006261EC">
        <w:rPr>
          <w:rFonts w:ascii="Palatino Linotype" w:hAnsi="Palatino Linotype" w:cs="Tahoma"/>
        </w:rPr>
        <w:t xml:space="preserve"> al mismo tiempo informo a usted que</w:t>
      </w:r>
      <w:r>
        <w:rPr>
          <w:rFonts w:ascii="Palatino Linotype" w:hAnsi="Palatino Linotype" w:cs="Tahoma"/>
        </w:rPr>
        <w:t xml:space="preserve"> </w:t>
      </w:r>
      <w:r w:rsidRPr="006261EC">
        <w:rPr>
          <w:rFonts w:ascii="Palatino Linotype" w:hAnsi="Palatino Linotype" w:cs="Tahoma"/>
        </w:rPr>
        <w:t xml:space="preserve">se necesitan para </w:t>
      </w:r>
      <w:r>
        <w:rPr>
          <w:rFonts w:ascii="Palatino Linotype" w:hAnsi="Palatino Linotype" w:cs="Tahoma"/>
        </w:rPr>
        <w:t>l</w:t>
      </w:r>
      <w:r w:rsidRPr="006261EC">
        <w:rPr>
          <w:rFonts w:ascii="Palatino Linotype" w:hAnsi="Palatino Linotype" w:cs="Tahoma"/>
        </w:rPr>
        <w:t>as copias fotostáticas requeridas. 250</w:t>
      </w:r>
      <w:r>
        <w:rPr>
          <w:rFonts w:ascii="Palatino Linotype" w:hAnsi="Palatino Linotype" w:cs="Tahoma"/>
        </w:rPr>
        <w:t>,</w:t>
      </w:r>
      <w:r w:rsidRPr="006261EC">
        <w:rPr>
          <w:rFonts w:ascii="Palatino Linotype" w:hAnsi="Palatino Linotype" w:cs="Tahoma"/>
        </w:rPr>
        <w:t>000 hojas</w:t>
      </w:r>
      <w:r>
        <w:rPr>
          <w:rFonts w:ascii="Palatino Linotype" w:hAnsi="Palatino Linotype" w:cs="Tahoma"/>
        </w:rPr>
        <w:t>,</w:t>
      </w:r>
      <w:r w:rsidRPr="006261EC">
        <w:rPr>
          <w:rFonts w:ascii="Palatino Linotype" w:hAnsi="Palatino Linotype" w:cs="Tahoma"/>
        </w:rPr>
        <w:t xml:space="preserve"> </w:t>
      </w:r>
      <w:r>
        <w:rPr>
          <w:rFonts w:ascii="Palatino Linotype" w:hAnsi="Palatino Linotype" w:cs="Tahoma"/>
        </w:rPr>
        <w:t>l</w:t>
      </w:r>
      <w:r w:rsidRPr="006261EC">
        <w:rPr>
          <w:rFonts w:ascii="Palatino Linotype" w:hAnsi="Palatino Linotype" w:cs="Tahoma"/>
        </w:rPr>
        <w:t>o cual equivale a 50 cajas y 5</w:t>
      </w:r>
      <w:r>
        <w:rPr>
          <w:rFonts w:ascii="Palatino Linotype" w:hAnsi="Palatino Linotype" w:cs="Tahoma"/>
        </w:rPr>
        <w:t xml:space="preserve"> </w:t>
      </w:r>
      <w:r w:rsidRPr="006261EC">
        <w:rPr>
          <w:rFonts w:ascii="Palatino Linotype" w:hAnsi="Palatino Linotype" w:cs="Tahoma"/>
        </w:rPr>
        <w:t xml:space="preserve">cartuchos de tóner para copiadora de </w:t>
      </w:r>
      <w:r>
        <w:rPr>
          <w:rFonts w:ascii="Palatino Linotype" w:hAnsi="Palatino Linotype" w:cs="Tahoma"/>
        </w:rPr>
        <w:t>la</w:t>
      </w:r>
      <w:r w:rsidRPr="006261EC">
        <w:rPr>
          <w:rFonts w:ascii="Palatino Linotype" w:hAnsi="Palatino Linotype" w:cs="Tahoma"/>
        </w:rPr>
        <w:t xml:space="preserve"> mar</w:t>
      </w:r>
      <w:r>
        <w:rPr>
          <w:rFonts w:ascii="Palatino Linotype" w:hAnsi="Palatino Linotype" w:cs="Tahoma"/>
        </w:rPr>
        <w:t>ca RO</w:t>
      </w:r>
      <w:r w:rsidRPr="006261EC">
        <w:rPr>
          <w:rFonts w:ascii="Palatino Linotype" w:hAnsi="Palatino Linotype" w:cs="Tahoma"/>
        </w:rPr>
        <w:t>COH</w:t>
      </w:r>
      <w:r>
        <w:rPr>
          <w:rFonts w:ascii="Palatino Linotype" w:hAnsi="Palatino Linotype" w:cs="Tahoma"/>
        </w:rPr>
        <w:t>,</w:t>
      </w:r>
      <w:r w:rsidRPr="006261EC">
        <w:rPr>
          <w:rFonts w:ascii="Palatino Linotype" w:hAnsi="Palatino Linotype" w:cs="Tahoma"/>
        </w:rPr>
        <w:t xml:space="preserve"> </w:t>
      </w:r>
      <w:r>
        <w:rPr>
          <w:rFonts w:ascii="Palatino Linotype" w:hAnsi="Palatino Linotype" w:cs="Tahoma"/>
        </w:rPr>
        <w:t>le reitero que l</w:t>
      </w:r>
      <w:r w:rsidRPr="006261EC">
        <w:rPr>
          <w:rFonts w:ascii="Palatino Linotype" w:hAnsi="Palatino Linotype" w:cs="Tahoma"/>
        </w:rPr>
        <w:t>a información antes enviada en</w:t>
      </w:r>
      <w:r>
        <w:rPr>
          <w:rFonts w:ascii="Palatino Linotype" w:hAnsi="Palatino Linotype" w:cs="Tahoma"/>
        </w:rPr>
        <w:t xml:space="preserve"> </w:t>
      </w:r>
      <w:r w:rsidRPr="006261EC">
        <w:rPr>
          <w:rFonts w:ascii="Palatino Linotype" w:hAnsi="Palatino Linotype" w:cs="Tahoma"/>
        </w:rPr>
        <w:t xml:space="preserve">contestación al oficio referente al recurso de revisión </w:t>
      </w:r>
      <w:r>
        <w:rPr>
          <w:rFonts w:ascii="Palatino Linotype" w:hAnsi="Palatino Linotype" w:cs="Tahoma"/>
          <w:b/>
          <w:bCs/>
        </w:rPr>
        <w:t>03989/INFOEM/IP/RR/2018,</w:t>
      </w:r>
      <w:r w:rsidRPr="006261EC">
        <w:rPr>
          <w:rFonts w:ascii="Palatino Linotype" w:hAnsi="Palatino Linotype" w:cs="Tahoma"/>
          <w:b/>
          <w:bCs/>
        </w:rPr>
        <w:t xml:space="preserve"> </w:t>
      </w:r>
      <w:r w:rsidRPr="006261EC">
        <w:rPr>
          <w:rFonts w:ascii="Palatino Linotype" w:hAnsi="Palatino Linotype" w:cs="Tahoma"/>
        </w:rPr>
        <w:t>puede brindarse en</w:t>
      </w:r>
      <w:r>
        <w:rPr>
          <w:rFonts w:ascii="Palatino Linotype" w:hAnsi="Palatino Linotype" w:cs="Tahoma"/>
        </w:rPr>
        <w:t xml:space="preserve"> </w:t>
      </w:r>
      <w:r w:rsidRPr="006261EC">
        <w:rPr>
          <w:rFonts w:ascii="Palatino Linotype" w:hAnsi="Palatino Linotype" w:cs="Tahoma"/>
        </w:rPr>
        <w:t xml:space="preserve">una consulta directa </w:t>
      </w:r>
      <w:r w:rsidRPr="006261EC">
        <w:rPr>
          <w:rFonts w:ascii="Palatino Linotype" w:hAnsi="Palatino Linotype" w:cs="Tahoma"/>
          <w:b/>
          <w:bCs/>
        </w:rPr>
        <w:t xml:space="preserve">(acceso in situ), </w:t>
      </w:r>
      <w:r w:rsidRPr="006261EC">
        <w:rPr>
          <w:rFonts w:ascii="Palatino Linotype" w:hAnsi="Palatino Linotype" w:cs="Tahoma"/>
        </w:rPr>
        <w:t>en el área correspondiente de esta Unidad de Transparencia</w:t>
      </w:r>
      <w:r>
        <w:rPr>
          <w:rFonts w:ascii="Palatino Linotype" w:hAnsi="Palatino Linotype" w:cs="Tahoma"/>
        </w:rPr>
        <w:t>,</w:t>
      </w:r>
      <w:r w:rsidRPr="006261EC">
        <w:rPr>
          <w:rFonts w:ascii="Palatino Linotype" w:hAnsi="Palatino Linotype" w:cs="Tahoma"/>
        </w:rPr>
        <w:t xml:space="preserve"> en un</w:t>
      </w:r>
      <w:r>
        <w:rPr>
          <w:rFonts w:ascii="Palatino Linotype" w:hAnsi="Palatino Linotype" w:cs="Tahoma"/>
        </w:rPr>
        <w:t xml:space="preserve"> </w:t>
      </w:r>
      <w:r w:rsidRPr="006261EC">
        <w:rPr>
          <w:rFonts w:ascii="Palatino Linotype" w:hAnsi="Palatino Linotype" w:cs="Tahoma"/>
        </w:rPr>
        <w:t xml:space="preserve">horario de 9:00 a 14:00 ya </w:t>
      </w:r>
      <w:r w:rsidRPr="006261EC">
        <w:rPr>
          <w:rFonts w:ascii="Palatino Linotype" w:hAnsi="Palatino Linotype" w:cs="Tahoma"/>
        </w:rPr>
        <w:lastRenderedPageBreak/>
        <w:t>que con base en el Art. 174 de la Ley en l</w:t>
      </w:r>
      <w:r>
        <w:rPr>
          <w:rFonts w:ascii="Palatino Linotype" w:hAnsi="Palatino Linotype" w:cs="Tahoma"/>
        </w:rPr>
        <w:t>a Materia, en caso de requerir l</w:t>
      </w:r>
      <w:r w:rsidRPr="006261EC">
        <w:rPr>
          <w:rFonts w:ascii="Palatino Linotype" w:hAnsi="Palatino Linotype" w:cs="Tahoma"/>
        </w:rPr>
        <w:t>a</w:t>
      </w:r>
      <w:r>
        <w:rPr>
          <w:rFonts w:ascii="Palatino Linotype" w:hAnsi="Palatino Linotype" w:cs="Tahoma"/>
        </w:rPr>
        <w:t xml:space="preserve"> </w:t>
      </w:r>
      <w:r w:rsidRPr="006261EC">
        <w:rPr>
          <w:rFonts w:ascii="Palatino Linotype" w:hAnsi="Palatino Linotype" w:cs="Tahoma"/>
        </w:rPr>
        <w:t>reproducción de alguno o todos los expedientes</w:t>
      </w:r>
      <w:r>
        <w:rPr>
          <w:rFonts w:ascii="Palatino Linotype" w:hAnsi="Palatino Linotype" w:cs="Tahoma"/>
        </w:rPr>
        <w:t>,</w:t>
      </w:r>
      <w:r w:rsidRPr="006261EC">
        <w:rPr>
          <w:rFonts w:ascii="Palatino Linotype" w:hAnsi="Palatino Linotype" w:cs="Tahoma"/>
        </w:rPr>
        <w:t xml:space="preserve"> éste Ayuntamiento no tiene inconveniente en</w:t>
      </w:r>
      <w:r>
        <w:rPr>
          <w:rFonts w:ascii="Palatino Linotype" w:hAnsi="Palatino Linotype" w:cs="Tahoma"/>
        </w:rPr>
        <w:t xml:space="preserve"> </w:t>
      </w:r>
      <w:r w:rsidRPr="006261EC">
        <w:rPr>
          <w:rFonts w:ascii="Palatino Linotype" w:hAnsi="Palatino Linotype" w:cs="Tahoma"/>
        </w:rPr>
        <w:t>entregarlos mediante previo pago de los derechos correspondientes</w:t>
      </w:r>
      <w:r>
        <w:rPr>
          <w:rFonts w:ascii="Palatino Linotype" w:hAnsi="Palatino Linotype" w:cs="Tahoma"/>
        </w:rPr>
        <w:t>,</w:t>
      </w:r>
      <w:r w:rsidRPr="006261EC">
        <w:rPr>
          <w:rFonts w:ascii="Palatino Linotype" w:hAnsi="Palatino Linotype" w:cs="Tahoma"/>
        </w:rPr>
        <w:t xml:space="preserve"> previstos en el a</w:t>
      </w:r>
      <w:r>
        <w:rPr>
          <w:rFonts w:ascii="Palatino Linotype" w:hAnsi="Palatino Linotype" w:cs="Tahoma"/>
        </w:rPr>
        <w:t>r</w:t>
      </w:r>
      <w:r w:rsidRPr="006261EC">
        <w:rPr>
          <w:rFonts w:ascii="Palatino Linotype" w:hAnsi="Palatino Linotype" w:cs="Tahoma"/>
        </w:rPr>
        <w:t>t. 70</w:t>
      </w:r>
      <w:r>
        <w:rPr>
          <w:rFonts w:ascii="Palatino Linotype" w:hAnsi="Palatino Linotype" w:cs="Tahoma"/>
        </w:rPr>
        <w:t xml:space="preserve"> </w:t>
      </w:r>
      <w:r w:rsidRPr="006261EC">
        <w:rPr>
          <w:rFonts w:ascii="Palatino Linotype" w:hAnsi="Palatino Linotype" w:cs="Tahoma"/>
        </w:rPr>
        <w:t>bis del</w:t>
      </w:r>
      <w:r>
        <w:rPr>
          <w:rFonts w:ascii="Palatino Linotype" w:hAnsi="Palatino Linotype" w:cs="Tahoma"/>
        </w:rPr>
        <w:t xml:space="preserve"> </w:t>
      </w:r>
      <w:r w:rsidRPr="006261EC">
        <w:rPr>
          <w:rFonts w:ascii="Palatino Linotype" w:hAnsi="Palatino Linotype" w:cs="Tahoma"/>
        </w:rPr>
        <w:t>Código Financiero del Estado de México y Municipios.</w:t>
      </w:r>
    </w:p>
    <w:p w14:paraId="1A0BC53B" w14:textId="77777777" w:rsidR="006261EC" w:rsidRDefault="006261EC" w:rsidP="00564755">
      <w:pPr>
        <w:autoSpaceDE w:val="0"/>
        <w:autoSpaceDN w:val="0"/>
        <w:adjustRightInd w:val="0"/>
        <w:spacing w:line="360" w:lineRule="auto"/>
        <w:ind w:left="567" w:right="567"/>
        <w:jc w:val="both"/>
        <w:rPr>
          <w:rFonts w:ascii="Palatino Linotype" w:hAnsi="Palatino Linotype" w:cs="Tahoma"/>
          <w:bCs/>
          <w:iCs/>
          <w:sz w:val="22"/>
          <w:szCs w:val="24"/>
          <w:lang w:val="es-ES"/>
        </w:rPr>
      </w:pPr>
      <w:r>
        <w:rPr>
          <w:rFonts w:ascii="Palatino Linotype" w:hAnsi="Palatino Linotype" w:cs="Tahoma"/>
        </w:rPr>
        <w:t xml:space="preserve">…” </w:t>
      </w:r>
    </w:p>
    <w:p w14:paraId="1A0BC53C" w14:textId="77777777" w:rsidR="006261EC" w:rsidRDefault="006261EC" w:rsidP="00564755">
      <w:pPr>
        <w:spacing w:line="360" w:lineRule="auto"/>
        <w:jc w:val="both"/>
        <w:rPr>
          <w:rFonts w:ascii="Palatino Linotype" w:hAnsi="Palatino Linotype" w:cs="Tahoma"/>
          <w:bCs/>
          <w:iCs/>
          <w:sz w:val="22"/>
          <w:szCs w:val="24"/>
          <w:lang w:val="es-ES"/>
        </w:rPr>
      </w:pPr>
    </w:p>
    <w:p w14:paraId="1A0BC53D" w14:textId="0333B5C8" w:rsidR="006261EC" w:rsidRPr="00E65A78" w:rsidRDefault="006261EC" w:rsidP="00564755">
      <w:pPr>
        <w:spacing w:line="360" w:lineRule="auto"/>
        <w:jc w:val="both"/>
        <w:rPr>
          <w:rFonts w:ascii="Palatino Linotype" w:hAnsi="Palatino Linotype" w:cs="Tahoma"/>
          <w:bCs/>
          <w:iCs/>
          <w:sz w:val="22"/>
          <w:szCs w:val="24"/>
          <w:lang w:val="es-ES"/>
        </w:rPr>
      </w:pPr>
      <w:r>
        <w:rPr>
          <w:rFonts w:ascii="Palatino Linotype" w:hAnsi="Palatino Linotype" w:cs="Tahoma"/>
          <w:bCs/>
          <w:iCs/>
          <w:sz w:val="22"/>
          <w:szCs w:val="24"/>
          <w:lang w:val="es-ES"/>
        </w:rPr>
        <w:t xml:space="preserve">v) Acta de la Vigésima Segunda Sesión Ordinara del Comité de Transparencia del Ayuntamiento de Villa Guerrero, la cual contiene el Acuerdo 00042/2018, por medio del cual precisó que la información requerida se encontraba en consulta directa; así como el Acuerdo 00043/2018, por medio del cual se le instruye a la Unidad de Transparencia que emita los informes justificados, entre otros, del Recurso de Revisión número </w:t>
      </w:r>
      <w:r w:rsidRPr="00BD0476">
        <w:rPr>
          <w:rFonts w:ascii="Palatino Linotype" w:hAnsi="Palatino Linotype" w:cs="Tahoma"/>
          <w:bCs/>
          <w:iCs/>
          <w:sz w:val="22"/>
          <w:szCs w:val="24"/>
        </w:rPr>
        <w:t>039</w:t>
      </w:r>
      <w:r>
        <w:rPr>
          <w:rFonts w:ascii="Palatino Linotype" w:hAnsi="Palatino Linotype" w:cs="Tahoma"/>
          <w:bCs/>
          <w:iCs/>
          <w:sz w:val="22"/>
          <w:szCs w:val="24"/>
        </w:rPr>
        <w:t>89</w:t>
      </w:r>
      <w:r w:rsidRPr="00BD0476">
        <w:rPr>
          <w:rFonts w:ascii="Palatino Linotype" w:hAnsi="Palatino Linotype" w:cs="Tahoma"/>
          <w:bCs/>
          <w:iCs/>
          <w:sz w:val="22"/>
          <w:szCs w:val="24"/>
        </w:rPr>
        <w:t>/INFOEM/IP/RR/2018</w:t>
      </w:r>
      <w:r>
        <w:rPr>
          <w:rFonts w:ascii="Palatino Linotype" w:hAnsi="Palatino Linotype" w:cs="Tahoma"/>
          <w:bCs/>
          <w:iCs/>
          <w:sz w:val="22"/>
          <w:szCs w:val="24"/>
        </w:rPr>
        <w:t>.</w:t>
      </w:r>
    </w:p>
    <w:p w14:paraId="1A0BC53E" w14:textId="77777777" w:rsidR="00844C51" w:rsidRDefault="00844C51" w:rsidP="00564755">
      <w:pPr>
        <w:spacing w:line="360" w:lineRule="auto"/>
        <w:jc w:val="both"/>
        <w:rPr>
          <w:rFonts w:ascii="Palatino Linotype" w:hAnsi="Palatino Linotype" w:cs="Tahoma"/>
          <w:bCs/>
          <w:iCs/>
          <w:sz w:val="22"/>
          <w:szCs w:val="24"/>
          <w:lang w:val="es-ES_tradnl"/>
        </w:rPr>
      </w:pPr>
    </w:p>
    <w:p w14:paraId="1A0BC53F" w14:textId="6E3824C2" w:rsidR="00844C51" w:rsidRPr="00827247" w:rsidRDefault="00844C51" w:rsidP="00564755">
      <w:pPr>
        <w:widowControl w:val="0"/>
        <w:spacing w:line="360" w:lineRule="auto"/>
        <w:jc w:val="both"/>
        <w:rPr>
          <w:rFonts w:ascii="Palatino Linotype" w:hAnsi="Palatino Linotype" w:cs="Tahoma"/>
          <w:bCs/>
          <w:iCs/>
          <w:sz w:val="22"/>
          <w:szCs w:val="24"/>
          <w:lang w:val="es-ES_tradnl"/>
        </w:rPr>
      </w:pPr>
      <w:r w:rsidRPr="004E591C">
        <w:rPr>
          <w:rFonts w:ascii="Palatino Linotype" w:hAnsi="Palatino Linotype" w:cs="Tahoma"/>
          <w:b/>
          <w:sz w:val="22"/>
          <w:szCs w:val="24"/>
          <w:lang w:val="es-ES"/>
        </w:rPr>
        <w:t xml:space="preserve">d) </w:t>
      </w:r>
      <w:r w:rsidRPr="004E591C">
        <w:rPr>
          <w:rFonts w:ascii="Palatino Linotype" w:hAnsi="Palatino Linotype" w:cs="Tahoma"/>
          <w:b/>
          <w:sz w:val="22"/>
          <w:szCs w:val="24"/>
        </w:rPr>
        <w:t>Acumulación de los asuntos.</w:t>
      </w:r>
      <w:r w:rsidRPr="004E591C">
        <w:rPr>
          <w:rFonts w:ascii="Palatino Linotype" w:hAnsi="Palatino Linotype" w:cs="Tahoma"/>
          <w:sz w:val="22"/>
          <w:szCs w:val="24"/>
        </w:rPr>
        <w:t xml:space="preserve"> El veinticuatro de octubre de dos mil dieciocho, el Pleno del Instituto de Transparencia, Acceso a la Información Pública y Protección de Datos Personales del Estado de México y Municipios, durante su Trigésima </w:t>
      </w:r>
      <w:r>
        <w:rPr>
          <w:rFonts w:ascii="Palatino Linotype" w:hAnsi="Palatino Linotype" w:cs="Tahoma"/>
          <w:sz w:val="22"/>
          <w:szCs w:val="24"/>
        </w:rPr>
        <w:t>Novena</w:t>
      </w:r>
      <w:r w:rsidRPr="004E591C">
        <w:rPr>
          <w:rFonts w:ascii="Palatino Linotype" w:hAnsi="Palatino Linotype" w:cs="Tahoma"/>
          <w:sz w:val="22"/>
          <w:szCs w:val="24"/>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4E591C">
        <w:rPr>
          <w:rFonts w:ascii="Palatino Linotype" w:hAnsi="Palatino Linotype" w:cs="Tahoma"/>
          <w:b/>
          <w:sz w:val="22"/>
          <w:szCs w:val="24"/>
        </w:rPr>
        <w:t>acordó</w:t>
      </w:r>
      <w:r w:rsidRPr="004E591C">
        <w:rPr>
          <w:rFonts w:ascii="Palatino Linotype" w:hAnsi="Palatino Linotype" w:cs="Tahoma"/>
          <w:sz w:val="22"/>
          <w:szCs w:val="24"/>
        </w:rPr>
        <w:t xml:space="preserve"> la acumulación </w:t>
      </w:r>
      <w:r w:rsidR="007A19BB">
        <w:rPr>
          <w:rFonts w:ascii="Palatino Linotype" w:hAnsi="Palatino Linotype" w:cs="Tahoma"/>
          <w:sz w:val="22"/>
          <w:szCs w:val="24"/>
        </w:rPr>
        <w:t>del Recurso de Revisión</w:t>
      </w:r>
      <w:r w:rsidRPr="004E591C">
        <w:rPr>
          <w:rFonts w:ascii="Palatino Linotype" w:hAnsi="Palatino Linotype" w:cs="Tahoma"/>
          <w:sz w:val="22"/>
          <w:szCs w:val="24"/>
        </w:rPr>
        <w:t xml:space="preserve"> </w:t>
      </w:r>
      <w:r w:rsidRPr="00706B9B">
        <w:rPr>
          <w:rFonts w:ascii="Palatino Linotype" w:hAnsi="Palatino Linotype" w:cs="Tahoma"/>
          <w:b/>
          <w:bCs/>
          <w:color w:val="0D0D0D" w:themeColor="text1" w:themeTint="F2"/>
          <w:sz w:val="22"/>
          <w:szCs w:val="24"/>
        </w:rPr>
        <w:t>039</w:t>
      </w:r>
      <w:r w:rsidR="007A19BB">
        <w:rPr>
          <w:rFonts w:ascii="Palatino Linotype" w:hAnsi="Palatino Linotype" w:cs="Tahoma"/>
          <w:b/>
          <w:bCs/>
          <w:color w:val="0D0D0D" w:themeColor="text1" w:themeTint="F2"/>
          <w:sz w:val="22"/>
          <w:szCs w:val="24"/>
        </w:rPr>
        <w:t>89</w:t>
      </w:r>
      <w:r w:rsidRPr="00706B9B">
        <w:rPr>
          <w:rFonts w:ascii="Palatino Linotype" w:hAnsi="Palatino Linotype" w:cs="Tahoma"/>
          <w:b/>
          <w:bCs/>
          <w:color w:val="0D0D0D" w:themeColor="text1" w:themeTint="F2"/>
          <w:sz w:val="22"/>
          <w:szCs w:val="24"/>
        </w:rPr>
        <w:t xml:space="preserve">/INFOEM/IP/RR/2018, </w:t>
      </w:r>
      <w:r w:rsidRPr="004E591C">
        <w:rPr>
          <w:rFonts w:ascii="Palatino Linotype" w:hAnsi="Palatino Linotype" w:cs="Tahoma"/>
          <w:sz w:val="22"/>
          <w:szCs w:val="24"/>
        </w:rPr>
        <w:t xml:space="preserve">al diverso </w:t>
      </w:r>
      <w:r w:rsidRPr="004E591C">
        <w:rPr>
          <w:rFonts w:ascii="Palatino Linotype" w:hAnsi="Palatino Linotype" w:cs="Tahoma"/>
          <w:b/>
          <w:sz w:val="22"/>
          <w:szCs w:val="24"/>
        </w:rPr>
        <w:t>0</w:t>
      </w:r>
      <w:r>
        <w:rPr>
          <w:rFonts w:ascii="Palatino Linotype" w:hAnsi="Palatino Linotype" w:cs="Tahoma"/>
          <w:b/>
          <w:sz w:val="22"/>
          <w:szCs w:val="24"/>
        </w:rPr>
        <w:t>39</w:t>
      </w:r>
      <w:r w:rsidR="007A19BB">
        <w:rPr>
          <w:rFonts w:ascii="Palatino Linotype" w:hAnsi="Palatino Linotype" w:cs="Tahoma"/>
          <w:b/>
          <w:sz w:val="22"/>
          <w:szCs w:val="24"/>
        </w:rPr>
        <w:t>8</w:t>
      </w:r>
      <w:r>
        <w:rPr>
          <w:rFonts w:ascii="Palatino Linotype" w:hAnsi="Palatino Linotype" w:cs="Tahoma"/>
          <w:b/>
          <w:sz w:val="22"/>
          <w:szCs w:val="24"/>
        </w:rPr>
        <w:t>6</w:t>
      </w:r>
      <w:r w:rsidRPr="004E591C">
        <w:rPr>
          <w:rFonts w:ascii="Palatino Linotype" w:hAnsi="Palatino Linotype" w:cs="Tahoma"/>
          <w:b/>
          <w:sz w:val="22"/>
          <w:szCs w:val="24"/>
        </w:rPr>
        <w:t>/INFOEM/IP/RR/2018</w:t>
      </w:r>
      <w:r w:rsidRPr="004E591C">
        <w:rPr>
          <w:rFonts w:ascii="Palatino Linotype" w:hAnsi="Palatino Linotype" w:cs="Tahoma"/>
          <w:sz w:val="22"/>
          <w:szCs w:val="24"/>
        </w:rPr>
        <w:t>, por ser este último el más antiguo, sustanciado bajo el índice de esta Ponencia, al advertir conexidad entre estos, ya que fueron promovidos por la misma persona, en los que se señaló c</w:t>
      </w:r>
      <w:r>
        <w:rPr>
          <w:rFonts w:ascii="Palatino Linotype" w:hAnsi="Palatino Linotype" w:cs="Tahoma"/>
          <w:sz w:val="22"/>
          <w:szCs w:val="24"/>
        </w:rPr>
        <w:t>omo Sujeto Obligado recurrido el</w:t>
      </w:r>
      <w:r w:rsidRPr="004E591C">
        <w:rPr>
          <w:rFonts w:ascii="Palatino Linotype" w:hAnsi="Palatino Linotype" w:cs="Tahoma"/>
          <w:b/>
          <w:sz w:val="22"/>
          <w:szCs w:val="24"/>
        </w:rPr>
        <w:t xml:space="preserve"> </w:t>
      </w:r>
      <w:r w:rsidR="007A19BB">
        <w:rPr>
          <w:rFonts w:ascii="Palatino Linotype" w:hAnsi="Palatino Linotype" w:cs="Tahoma"/>
          <w:b/>
          <w:sz w:val="22"/>
          <w:szCs w:val="24"/>
        </w:rPr>
        <w:t>Ayuntamiento de Villa Guerrero</w:t>
      </w:r>
      <w:r w:rsidRPr="004E591C">
        <w:rPr>
          <w:rFonts w:ascii="Palatino Linotype" w:hAnsi="Palatino Linotype" w:cs="Tahoma"/>
          <w:sz w:val="22"/>
          <w:szCs w:val="24"/>
        </w:rPr>
        <w:t>.</w:t>
      </w:r>
    </w:p>
    <w:p w14:paraId="1A0BC540" w14:textId="77777777" w:rsidR="00833388" w:rsidRDefault="00833388" w:rsidP="00564755">
      <w:pPr>
        <w:spacing w:line="360" w:lineRule="auto"/>
        <w:jc w:val="both"/>
        <w:rPr>
          <w:rFonts w:ascii="Palatino Linotype" w:hAnsi="Palatino Linotype" w:cs="Tahoma"/>
          <w:sz w:val="22"/>
          <w:szCs w:val="22"/>
          <w:lang w:val="es-ES_tradnl"/>
        </w:rPr>
      </w:pPr>
    </w:p>
    <w:p w14:paraId="1A0BC541" w14:textId="77777777" w:rsidR="00AE14E4" w:rsidRDefault="00AE14E4" w:rsidP="00564755">
      <w:pPr>
        <w:spacing w:line="360" w:lineRule="auto"/>
        <w:jc w:val="both"/>
        <w:rPr>
          <w:rFonts w:ascii="Palatino Linotype" w:hAnsi="Palatino Linotype" w:cs="Tahoma"/>
          <w:sz w:val="22"/>
          <w:szCs w:val="22"/>
          <w:lang w:val="es-ES_tradnl"/>
        </w:rPr>
      </w:pPr>
    </w:p>
    <w:p w14:paraId="1A0BC542" w14:textId="77777777" w:rsidR="007A19BB" w:rsidRDefault="00564755" w:rsidP="00AE14E4">
      <w:pPr>
        <w:widowControl w:val="0"/>
        <w:spacing w:line="360" w:lineRule="auto"/>
        <w:jc w:val="both"/>
        <w:rPr>
          <w:rFonts w:ascii="Palatino Linotype" w:hAnsi="Palatino Linotype" w:cs="Tahoma"/>
          <w:sz w:val="22"/>
          <w:szCs w:val="24"/>
          <w:lang w:val="es-ES"/>
        </w:rPr>
      </w:pPr>
      <w:r>
        <w:rPr>
          <w:rFonts w:ascii="Palatino Linotype" w:hAnsi="Palatino Linotype" w:cs="Tahoma"/>
          <w:b/>
          <w:sz w:val="22"/>
          <w:szCs w:val="22"/>
        </w:rPr>
        <w:t>e</w:t>
      </w:r>
      <w:r w:rsidR="0061115C" w:rsidRPr="00F67BDF">
        <w:rPr>
          <w:rFonts w:ascii="Palatino Linotype" w:hAnsi="Palatino Linotype" w:cs="Tahoma"/>
          <w:b/>
          <w:sz w:val="22"/>
          <w:szCs w:val="22"/>
        </w:rPr>
        <w:t xml:space="preserve">) </w:t>
      </w:r>
      <w:r w:rsidR="007A19BB" w:rsidRPr="004E591C">
        <w:rPr>
          <w:rFonts w:ascii="Palatino Linotype" w:hAnsi="Palatino Linotype" w:cs="Tahoma"/>
          <w:b/>
          <w:bCs/>
          <w:sz w:val="22"/>
          <w:szCs w:val="24"/>
          <w:lang w:val="es-ES"/>
        </w:rPr>
        <w:t>Ampliación del plazo para resolver: </w:t>
      </w:r>
      <w:r w:rsidR="007A19BB" w:rsidRPr="004E591C">
        <w:rPr>
          <w:rFonts w:ascii="Palatino Linotype" w:hAnsi="Palatino Linotype" w:cs="Tahoma"/>
          <w:sz w:val="22"/>
          <w:szCs w:val="24"/>
          <w:lang w:val="es-ES"/>
        </w:rPr>
        <w:t xml:space="preserve">El </w:t>
      </w:r>
      <w:r w:rsidR="007A19BB">
        <w:rPr>
          <w:rFonts w:ascii="Palatino Linotype" w:hAnsi="Palatino Linotype" w:cs="Tahoma"/>
          <w:sz w:val="22"/>
          <w:szCs w:val="24"/>
          <w:lang w:val="es-ES"/>
        </w:rPr>
        <w:t>siete de diciembre</w:t>
      </w:r>
      <w:r w:rsidR="007A19BB" w:rsidRPr="004E591C">
        <w:rPr>
          <w:rFonts w:ascii="Palatino Linotype" w:hAnsi="Palatino Linotype" w:cs="Tahoma"/>
          <w:sz w:val="22"/>
          <w:szCs w:val="24"/>
          <w:lang w:val="es-ES"/>
        </w:rPr>
        <w:t xml:space="preserve"> de dos mil dieciocho,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w:t>
      </w:r>
      <w:r w:rsidR="007A19BB">
        <w:rPr>
          <w:rFonts w:ascii="Palatino Linotype" w:hAnsi="Palatino Linotype" w:cs="Tahoma"/>
          <w:sz w:val="22"/>
          <w:szCs w:val="24"/>
          <w:lang w:val="es-ES"/>
        </w:rPr>
        <w:t>mismo día</w:t>
      </w:r>
      <w:r w:rsidR="007A19BB" w:rsidRPr="004E591C">
        <w:rPr>
          <w:rFonts w:ascii="Palatino Linotype" w:hAnsi="Palatino Linotype" w:cs="Tahoma"/>
          <w:sz w:val="22"/>
          <w:szCs w:val="24"/>
          <w:lang w:val="es-ES"/>
        </w:rPr>
        <w:t>.</w:t>
      </w:r>
    </w:p>
    <w:p w14:paraId="1A0BC543" w14:textId="77777777" w:rsidR="002B03CD" w:rsidRDefault="002B03CD" w:rsidP="00564755">
      <w:pPr>
        <w:spacing w:line="360" w:lineRule="auto"/>
        <w:jc w:val="both"/>
        <w:rPr>
          <w:rFonts w:ascii="Palatino Linotype" w:hAnsi="Palatino Linotype" w:cs="Tahoma"/>
          <w:sz w:val="22"/>
          <w:szCs w:val="22"/>
        </w:rPr>
      </w:pPr>
    </w:p>
    <w:p w14:paraId="1A0BC544" w14:textId="0C62486F" w:rsidR="00DE339D" w:rsidRPr="004E591C" w:rsidRDefault="00564755" w:rsidP="00564755">
      <w:pPr>
        <w:spacing w:line="360" w:lineRule="auto"/>
        <w:jc w:val="both"/>
        <w:rPr>
          <w:rFonts w:ascii="Palatino Linotype" w:hAnsi="Palatino Linotype" w:cs="Tahoma"/>
          <w:bCs/>
          <w:iCs/>
          <w:sz w:val="22"/>
          <w:szCs w:val="22"/>
        </w:rPr>
      </w:pPr>
      <w:r>
        <w:rPr>
          <w:rFonts w:ascii="Palatino Linotype" w:hAnsi="Palatino Linotype" w:cs="Tahoma"/>
          <w:b/>
          <w:bCs/>
          <w:sz w:val="22"/>
          <w:szCs w:val="24"/>
          <w:lang w:val="es-ES"/>
        </w:rPr>
        <w:t>f</w:t>
      </w:r>
      <w:r w:rsidR="002B03CD">
        <w:rPr>
          <w:rFonts w:ascii="Palatino Linotype" w:hAnsi="Palatino Linotype" w:cs="Tahoma"/>
          <w:b/>
          <w:bCs/>
          <w:sz w:val="22"/>
          <w:szCs w:val="24"/>
          <w:lang w:val="es-ES"/>
        </w:rPr>
        <w:t xml:space="preserve">) </w:t>
      </w:r>
      <w:r w:rsidR="00DE339D" w:rsidRPr="004E591C">
        <w:rPr>
          <w:rFonts w:ascii="Palatino Linotype" w:hAnsi="Palatino Linotype" w:cs="Tahoma"/>
          <w:b/>
          <w:sz w:val="22"/>
          <w:szCs w:val="22"/>
        </w:rPr>
        <w:t xml:space="preserve">Vista de los Informes Justificados: </w:t>
      </w:r>
      <w:r w:rsidR="00DE339D" w:rsidRPr="004E591C">
        <w:rPr>
          <w:rFonts w:ascii="Palatino Linotype" w:hAnsi="Palatino Linotype" w:cs="Tahoma"/>
          <w:sz w:val="22"/>
          <w:szCs w:val="22"/>
        </w:rPr>
        <w:t xml:space="preserve">El </w:t>
      </w:r>
      <w:r w:rsidR="00DE339D">
        <w:rPr>
          <w:rFonts w:ascii="Palatino Linotype" w:hAnsi="Palatino Linotype" w:cs="Tahoma"/>
          <w:sz w:val="22"/>
          <w:szCs w:val="22"/>
        </w:rPr>
        <w:t>trece de diciembre</w:t>
      </w:r>
      <w:r w:rsidR="00DE339D" w:rsidRPr="004E591C">
        <w:rPr>
          <w:rFonts w:ascii="Palatino Linotype" w:hAnsi="Palatino Linotype" w:cs="Tahoma"/>
          <w:sz w:val="22"/>
          <w:szCs w:val="22"/>
        </w:rPr>
        <w:t xml:space="preserve"> del dos mil dieciocho, se dictó acuerdo mediante el cual se puso a la vista del particular, los Informes Justificados entregados por el Sujeto Obligado de los recursos citados al rubro, así como el documento adjunto, por haber modificado en parte su respuesta inicial, el cual fue notificado a las partes, en esa misma fecha, a través del Sistema de Acceso a la Información Mexiquense (SAIMEX). No obstante</w:t>
      </w:r>
      <w:r w:rsidR="00DE339D" w:rsidRPr="004E591C">
        <w:rPr>
          <w:rFonts w:ascii="Palatino Linotype" w:hAnsi="Palatino Linotype" w:cs="Tahoma"/>
          <w:bCs/>
          <w:iCs/>
          <w:sz w:val="22"/>
          <w:szCs w:val="22"/>
          <w:lang w:val="es-ES_tradnl"/>
        </w:rPr>
        <w:t>, el recurrente omitió realizar manifestación alguna que a su derecho conviniera y asistiera</w:t>
      </w:r>
      <w:r w:rsidR="00DE339D" w:rsidRPr="004E591C">
        <w:rPr>
          <w:rFonts w:ascii="Palatino Linotype" w:hAnsi="Palatino Linotype" w:cs="Tahoma"/>
          <w:bCs/>
          <w:iCs/>
          <w:sz w:val="22"/>
          <w:szCs w:val="22"/>
        </w:rPr>
        <w:t>.</w:t>
      </w:r>
    </w:p>
    <w:p w14:paraId="1A0BC545" w14:textId="77777777" w:rsidR="00DE339D" w:rsidRDefault="00DE339D" w:rsidP="00564755">
      <w:pPr>
        <w:spacing w:line="360" w:lineRule="auto"/>
        <w:jc w:val="both"/>
        <w:rPr>
          <w:rFonts w:ascii="Palatino Linotype" w:hAnsi="Palatino Linotype" w:cs="Tahoma"/>
          <w:b/>
          <w:bCs/>
          <w:sz w:val="22"/>
          <w:szCs w:val="24"/>
          <w:lang w:val="es-ES"/>
        </w:rPr>
      </w:pPr>
    </w:p>
    <w:p w14:paraId="1A0BC546" w14:textId="77777777" w:rsidR="007A19BB" w:rsidRDefault="00564755" w:rsidP="00564755">
      <w:pPr>
        <w:spacing w:line="360" w:lineRule="auto"/>
        <w:jc w:val="both"/>
        <w:rPr>
          <w:rFonts w:ascii="Palatino Linotype" w:hAnsi="Palatino Linotype" w:cs="Tahoma"/>
          <w:sz w:val="22"/>
          <w:szCs w:val="22"/>
        </w:rPr>
      </w:pPr>
      <w:r>
        <w:rPr>
          <w:rFonts w:ascii="Palatino Linotype" w:hAnsi="Palatino Linotype" w:cs="Tahoma"/>
          <w:b/>
          <w:bCs/>
          <w:sz w:val="22"/>
          <w:szCs w:val="24"/>
          <w:lang w:val="es-ES"/>
        </w:rPr>
        <w:t>g</w:t>
      </w:r>
      <w:r w:rsidR="00DE339D">
        <w:rPr>
          <w:rFonts w:ascii="Palatino Linotype" w:hAnsi="Palatino Linotype" w:cs="Tahoma"/>
          <w:b/>
          <w:bCs/>
          <w:sz w:val="22"/>
          <w:szCs w:val="24"/>
          <w:lang w:val="es-ES"/>
        </w:rPr>
        <w:t xml:space="preserve">) </w:t>
      </w:r>
      <w:r w:rsidR="007A19BB" w:rsidRPr="00F67BDF">
        <w:rPr>
          <w:rFonts w:ascii="Palatino Linotype" w:hAnsi="Palatino Linotype" w:cs="Tahoma"/>
          <w:b/>
          <w:sz w:val="22"/>
          <w:szCs w:val="22"/>
        </w:rPr>
        <w:t>Cierre de instrucción.</w:t>
      </w:r>
      <w:r w:rsidR="007A19BB" w:rsidRPr="00F67BDF">
        <w:rPr>
          <w:rFonts w:ascii="Palatino Linotype" w:hAnsi="Palatino Linotype" w:cs="Tahoma"/>
          <w:sz w:val="22"/>
          <w:szCs w:val="22"/>
        </w:rPr>
        <w:t xml:space="preserve"> El </w:t>
      </w:r>
      <w:r w:rsidR="00DE339D">
        <w:rPr>
          <w:rFonts w:ascii="Palatino Linotype" w:hAnsi="Palatino Linotype" w:cs="Tahoma"/>
          <w:sz w:val="22"/>
          <w:szCs w:val="22"/>
        </w:rPr>
        <w:t>diecinueve</w:t>
      </w:r>
      <w:r w:rsidR="007A19BB">
        <w:rPr>
          <w:rFonts w:ascii="Palatino Linotype" w:hAnsi="Palatino Linotype" w:cs="Tahoma"/>
          <w:sz w:val="22"/>
          <w:szCs w:val="22"/>
        </w:rPr>
        <w:t xml:space="preserve"> de diciembre</w:t>
      </w:r>
      <w:r w:rsidR="007A19BB" w:rsidRPr="00F67BDF">
        <w:rPr>
          <w:rFonts w:ascii="Palatino Linotype" w:hAnsi="Palatino Linotype" w:cs="Tahoma"/>
          <w:sz w:val="22"/>
          <w:szCs w:val="22"/>
        </w:rPr>
        <w:t xml:space="preserve"> de dos mil dieciocho, al no existir diligencias pendientes por desahogar, se emitió el acuerdo por medio del cual se declaró cerrada la instrucción y se determinó</w:t>
      </w:r>
      <w:r w:rsidR="007A19BB">
        <w:rPr>
          <w:rFonts w:ascii="Palatino Linotype" w:hAnsi="Palatino Linotype" w:cs="Tahoma"/>
          <w:sz w:val="22"/>
          <w:szCs w:val="22"/>
        </w:rPr>
        <w:t xml:space="preserve"> </w:t>
      </w:r>
      <w:r w:rsidR="007A19BB" w:rsidRPr="00F67BDF">
        <w:rPr>
          <w:rFonts w:ascii="Palatino Linotype" w:hAnsi="Palatino Linotype" w:cs="Tahoma"/>
          <w:sz w:val="22"/>
          <w:szCs w:val="22"/>
        </w:rPr>
        <w:t xml:space="preserve">pasar </w:t>
      </w:r>
      <w:r>
        <w:rPr>
          <w:rFonts w:ascii="Palatino Linotype" w:hAnsi="Palatino Linotype" w:cs="Tahoma"/>
          <w:sz w:val="22"/>
          <w:szCs w:val="22"/>
        </w:rPr>
        <w:t>los expedientes</w:t>
      </w:r>
      <w:r w:rsidR="007A19BB" w:rsidRPr="00F67BDF">
        <w:rPr>
          <w:rFonts w:ascii="Palatino Linotype" w:hAnsi="Palatino Linotype" w:cs="Tahoma"/>
          <w:sz w:val="22"/>
          <w:szCs w:val="22"/>
        </w:rPr>
        <w:t xml:space="preserve"> a resolución, en términos de lo dispuesto en los artículos 185, fracciones VI y VIII</w:t>
      </w:r>
      <w:r w:rsidR="007A19BB">
        <w:rPr>
          <w:rFonts w:ascii="Palatino Linotype" w:hAnsi="Palatino Linotype" w:cs="Tahoma"/>
          <w:sz w:val="22"/>
          <w:szCs w:val="22"/>
        </w:rPr>
        <w:t>,</w:t>
      </w:r>
      <w:r w:rsidR="007A19BB" w:rsidRPr="00F67BDF">
        <w:rPr>
          <w:rFonts w:ascii="Palatino Linotype" w:hAnsi="Palatino Linotype" w:cs="Tahoma"/>
          <w:sz w:val="22"/>
          <w:szCs w:val="22"/>
        </w:rPr>
        <w:t xml:space="preserve"> de la Ley de Transparencia y Acceso a la Información Pública del Estado de México y Municipios, que fue notificado a las partes el mismo día, a través del </w:t>
      </w:r>
      <w:r w:rsidR="007A19BB" w:rsidRPr="00F67BDF">
        <w:rPr>
          <w:rFonts w:ascii="Palatino Linotype" w:hAnsi="Palatino Linotype" w:cs="Tahoma"/>
          <w:sz w:val="22"/>
          <w:szCs w:val="22"/>
          <w:lang w:val="es-ES"/>
        </w:rPr>
        <w:t>Sistema de Acceso a la Información Mexiquense (SAIMEX)</w:t>
      </w:r>
      <w:r w:rsidR="007A19BB" w:rsidRPr="00F67BDF">
        <w:rPr>
          <w:rFonts w:ascii="Palatino Linotype" w:hAnsi="Palatino Linotype" w:cs="Tahoma"/>
          <w:sz w:val="22"/>
          <w:szCs w:val="22"/>
        </w:rPr>
        <w:t>.</w:t>
      </w:r>
    </w:p>
    <w:p w14:paraId="1A0BC547" w14:textId="77777777" w:rsidR="007A19BB" w:rsidRDefault="007A19BB" w:rsidP="00564755">
      <w:pPr>
        <w:spacing w:line="360" w:lineRule="auto"/>
        <w:jc w:val="both"/>
        <w:rPr>
          <w:rFonts w:ascii="Palatino Linotype" w:hAnsi="Palatino Linotype" w:cs="Tahoma"/>
          <w:b/>
          <w:bCs/>
          <w:sz w:val="22"/>
          <w:szCs w:val="24"/>
          <w:lang w:val="es-ES"/>
        </w:rPr>
      </w:pPr>
    </w:p>
    <w:p w14:paraId="1A0BC548" w14:textId="77777777" w:rsidR="004F2D88" w:rsidRDefault="004F2D88" w:rsidP="00564755">
      <w:pPr>
        <w:spacing w:line="360" w:lineRule="auto"/>
        <w:jc w:val="both"/>
        <w:rPr>
          <w:rFonts w:ascii="Palatino Linotype" w:hAnsi="Palatino Linotype" w:cs="Tahoma"/>
          <w:color w:val="000000"/>
          <w:sz w:val="22"/>
          <w:szCs w:val="22"/>
        </w:rPr>
      </w:pPr>
      <w:r w:rsidRPr="00F67BDF">
        <w:rPr>
          <w:rFonts w:ascii="Palatino Linotype" w:hAnsi="Palatino Linotype" w:cs="Tahoma"/>
          <w:color w:val="000000"/>
          <w:sz w:val="22"/>
          <w:szCs w:val="22"/>
        </w:rPr>
        <w:t xml:space="preserve">En </w:t>
      </w:r>
      <w:r w:rsidR="00367F82" w:rsidRPr="00F67BDF">
        <w:rPr>
          <w:rFonts w:ascii="Palatino Linotype" w:hAnsi="Palatino Linotype" w:cs="Tahoma"/>
          <w:color w:val="000000"/>
          <w:sz w:val="22"/>
          <w:szCs w:val="22"/>
        </w:rPr>
        <w:t>razón de que fue debidamente su</w:t>
      </w:r>
      <w:r w:rsidRPr="00F67BDF">
        <w:rPr>
          <w:rFonts w:ascii="Palatino Linotype" w:hAnsi="Palatino Linotype" w:cs="Tahoma"/>
          <w:color w:val="000000"/>
          <w:sz w:val="22"/>
          <w:szCs w:val="22"/>
        </w:rPr>
        <w:t xml:space="preserve">stanciado el expediente </w:t>
      </w:r>
      <w:r w:rsidR="00367F82" w:rsidRPr="00F67BDF">
        <w:rPr>
          <w:rFonts w:ascii="Palatino Linotype" w:hAnsi="Palatino Linotype" w:cs="Tahoma"/>
          <w:color w:val="000000"/>
          <w:sz w:val="22"/>
          <w:szCs w:val="22"/>
        </w:rPr>
        <w:t xml:space="preserve">electrónico </w:t>
      </w:r>
      <w:r w:rsidRPr="00F67BDF">
        <w:rPr>
          <w:rFonts w:ascii="Palatino Linotype" w:hAnsi="Palatino Linotype" w:cs="Tahoma"/>
          <w:color w:val="000000"/>
          <w:sz w:val="22"/>
          <w:szCs w:val="22"/>
        </w:rPr>
        <w:t>y no exist</w:t>
      </w:r>
      <w:r w:rsidR="00367F82" w:rsidRPr="00F67BDF">
        <w:rPr>
          <w:rFonts w:ascii="Palatino Linotype" w:hAnsi="Palatino Linotype" w:cs="Tahoma"/>
          <w:color w:val="000000"/>
          <w:sz w:val="22"/>
          <w:szCs w:val="22"/>
        </w:rPr>
        <w:t>e</w:t>
      </w:r>
      <w:r w:rsidRPr="00F67BDF">
        <w:rPr>
          <w:rFonts w:ascii="Palatino Linotype" w:hAnsi="Palatino Linotype" w:cs="Tahoma"/>
          <w:color w:val="000000"/>
          <w:sz w:val="22"/>
          <w:szCs w:val="22"/>
        </w:rPr>
        <w:t xml:space="preserve"> dilige</w:t>
      </w:r>
      <w:r w:rsidR="00367F82" w:rsidRPr="00F67BDF">
        <w:rPr>
          <w:rFonts w:ascii="Palatino Linotype" w:hAnsi="Palatino Linotype" w:cs="Tahoma"/>
          <w:color w:val="000000"/>
          <w:sz w:val="22"/>
          <w:szCs w:val="22"/>
        </w:rPr>
        <w:t xml:space="preserve">ncia pendiente de desahogo, se </w:t>
      </w:r>
      <w:r w:rsidRPr="00F67BDF">
        <w:rPr>
          <w:rFonts w:ascii="Palatino Linotype" w:hAnsi="Palatino Linotype" w:cs="Tahoma"/>
          <w:color w:val="000000"/>
          <w:sz w:val="22"/>
          <w:szCs w:val="22"/>
        </w:rPr>
        <w:t>emit</w:t>
      </w:r>
      <w:r w:rsidR="00367F82" w:rsidRPr="00F67BDF">
        <w:rPr>
          <w:rFonts w:ascii="Palatino Linotype" w:hAnsi="Palatino Linotype" w:cs="Tahoma"/>
          <w:color w:val="000000"/>
          <w:sz w:val="22"/>
          <w:szCs w:val="22"/>
        </w:rPr>
        <w:t>e</w:t>
      </w:r>
      <w:r w:rsidRPr="00F67BDF">
        <w:rPr>
          <w:rFonts w:ascii="Palatino Linotype" w:hAnsi="Palatino Linotype" w:cs="Tahoma"/>
          <w:color w:val="000000"/>
          <w:sz w:val="22"/>
          <w:szCs w:val="22"/>
        </w:rPr>
        <w:t xml:space="preserve"> la resolución que conforme a Derecho proceda, de acuerdo a l</w:t>
      </w:r>
      <w:r w:rsidR="009A620E" w:rsidRPr="00F67BDF">
        <w:rPr>
          <w:rFonts w:ascii="Palatino Linotype" w:hAnsi="Palatino Linotype" w:cs="Tahoma"/>
          <w:color w:val="000000"/>
          <w:sz w:val="22"/>
          <w:szCs w:val="22"/>
        </w:rPr>
        <w:t>o</w:t>
      </w:r>
      <w:r w:rsidRPr="00F67BDF">
        <w:rPr>
          <w:rFonts w:ascii="Palatino Linotype" w:hAnsi="Palatino Linotype" w:cs="Tahoma"/>
          <w:color w:val="000000"/>
          <w:sz w:val="22"/>
          <w:szCs w:val="22"/>
        </w:rPr>
        <w:t xml:space="preserve">s siguientes: </w:t>
      </w:r>
    </w:p>
    <w:p w14:paraId="1A0BC549" w14:textId="77777777" w:rsidR="00C22FB1" w:rsidRDefault="00C22FB1" w:rsidP="00564755">
      <w:pPr>
        <w:spacing w:line="360" w:lineRule="auto"/>
        <w:jc w:val="center"/>
        <w:rPr>
          <w:rFonts w:ascii="Palatino Linotype" w:hAnsi="Palatino Linotype" w:cs="Tahoma"/>
          <w:b/>
          <w:sz w:val="22"/>
          <w:szCs w:val="22"/>
          <w:lang w:val="es-ES"/>
        </w:rPr>
      </w:pPr>
    </w:p>
    <w:p w14:paraId="1A0BC54A" w14:textId="77777777" w:rsidR="00AE14E4" w:rsidRDefault="00AE14E4" w:rsidP="00564755">
      <w:pPr>
        <w:spacing w:line="360" w:lineRule="auto"/>
        <w:jc w:val="center"/>
        <w:rPr>
          <w:rFonts w:ascii="Palatino Linotype" w:hAnsi="Palatino Linotype" w:cs="Tahoma"/>
          <w:b/>
          <w:sz w:val="22"/>
          <w:szCs w:val="22"/>
          <w:lang w:val="es-ES"/>
        </w:rPr>
      </w:pPr>
    </w:p>
    <w:p w14:paraId="1A0BC54B" w14:textId="77777777" w:rsidR="004F2D88" w:rsidRPr="00F67BDF" w:rsidRDefault="009A620E" w:rsidP="00564755">
      <w:pPr>
        <w:spacing w:line="360" w:lineRule="auto"/>
        <w:jc w:val="center"/>
        <w:rPr>
          <w:rFonts w:ascii="Palatino Linotype" w:hAnsi="Palatino Linotype" w:cs="Tahoma"/>
          <w:b/>
          <w:sz w:val="22"/>
          <w:szCs w:val="22"/>
          <w:lang w:val="es-ES"/>
        </w:rPr>
      </w:pPr>
      <w:r w:rsidRPr="00F67BDF">
        <w:rPr>
          <w:rFonts w:ascii="Palatino Linotype" w:hAnsi="Palatino Linotype" w:cs="Tahoma"/>
          <w:b/>
          <w:sz w:val="22"/>
          <w:szCs w:val="22"/>
          <w:lang w:val="es-ES"/>
        </w:rPr>
        <w:t>CONSIDERANDOS</w:t>
      </w:r>
      <w:r w:rsidR="004F2D88" w:rsidRPr="00F67BDF">
        <w:rPr>
          <w:rFonts w:ascii="Palatino Linotype" w:hAnsi="Palatino Linotype" w:cs="Tahoma"/>
          <w:b/>
          <w:sz w:val="22"/>
          <w:szCs w:val="22"/>
          <w:lang w:val="es-ES"/>
        </w:rPr>
        <w:t>:</w:t>
      </w:r>
    </w:p>
    <w:p w14:paraId="1A0BC54C" w14:textId="77777777" w:rsidR="004F2D88" w:rsidRPr="00F67BDF" w:rsidRDefault="004F2D88" w:rsidP="00564755">
      <w:pPr>
        <w:spacing w:line="360" w:lineRule="auto"/>
        <w:rPr>
          <w:rFonts w:ascii="Palatino Linotype" w:hAnsi="Palatino Linotype" w:cs="Tahoma"/>
          <w:b/>
          <w:sz w:val="22"/>
          <w:szCs w:val="22"/>
          <w:lang w:val="es-ES"/>
        </w:rPr>
      </w:pPr>
    </w:p>
    <w:p w14:paraId="1A0BC54D" w14:textId="77777777" w:rsidR="00B64641" w:rsidRPr="00F67BDF" w:rsidRDefault="00B64641" w:rsidP="00564755">
      <w:pPr>
        <w:autoSpaceDE w:val="0"/>
        <w:autoSpaceDN w:val="0"/>
        <w:adjustRightInd w:val="0"/>
        <w:spacing w:line="360" w:lineRule="auto"/>
        <w:jc w:val="both"/>
        <w:rPr>
          <w:rFonts w:ascii="Palatino Linotype" w:hAnsi="Palatino Linotype" w:cs="Tahoma"/>
          <w:b/>
          <w:sz w:val="22"/>
          <w:szCs w:val="22"/>
          <w:lang w:val="es-ES"/>
        </w:rPr>
      </w:pPr>
      <w:r w:rsidRPr="00F67BDF">
        <w:rPr>
          <w:rFonts w:ascii="Palatino Linotype" w:eastAsia="Calibri" w:hAnsi="Palatino Linotype" w:cs="Tahoma"/>
          <w:b/>
          <w:color w:val="000000"/>
          <w:sz w:val="22"/>
          <w:szCs w:val="22"/>
          <w:lang w:val="es-ES" w:eastAsia="es-MX"/>
        </w:rPr>
        <w:t>PRIMER</w:t>
      </w:r>
      <w:r w:rsidR="002241A6" w:rsidRPr="00F67BDF">
        <w:rPr>
          <w:rFonts w:ascii="Palatino Linotype" w:eastAsia="Calibri" w:hAnsi="Palatino Linotype" w:cs="Tahoma"/>
          <w:b/>
          <w:color w:val="000000"/>
          <w:sz w:val="22"/>
          <w:szCs w:val="22"/>
          <w:lang w:val="es-ES" w:eastAsia="es-MX"/>
        </w:rPr>
        <w:t>O</w:t>
      </w:r>
      <w:r w:rsidRPr="00F67BDF">
        <w:rPr>
          <w:rFonts w:ascii="Palatino Linotype" w:eastAsia="Calibri" w:hAnsi="Palatino Linotype" w:cs="Tahoma"/>
          <w:color w:val="000000"/>
          <w:sz w:val="22"/>
          <w:szCs w:val="22"/>
          <w:lang w:val="es-ES" w:eastAsia="es-MX"/>
        </w:rPr>
        <w:t xml:space="preserve">. </w:t>
      </w:r>
      <w:r w:rsidRPr="00F67BDF">
        <w:rPr>
          <w:rFonts w:ascii="Palatino Linotype" w:hAnsi="Palatino Linotype" w:cs="Tahoma"/>
          <w:b/>
          <w:sz w:val="22"/>
          <w:szCs w:val="22"/>
          <w:lang w:val="es-ES"/>
        </w:rPr>
        <w:t>Competencia.</w:t>
      </w:r>
    </w:p>
    <w:p w14:paraId="1A0BC54E" w14:textId="77777777" w:rsidR="00B727C5" w:rsidRPr="00F67BDF" w:rsidRDefault="00B727C5" w:rsidP="00564755">
      <w:pPr>
        <w:autoSpaceDE w:val="0"/>
        <w:autoSpaceDN w:val="0"/>
        <w:adjustRightInd w:val="0"/>
        <w:spacing w:line="360" w:lineRule="auto"/>
        <w:jc w:val="both"/>
        <w:rPr>
          <w:rFonts w:ascii="Palatino Linotype" w:hAnsi="Palatino Linotype" w:cs="Tahoma"/>
          <w:sz w:val="22"/>
          <w:szCs w:val="22"/>
          <w:lang w:val="es-ES"/>
        </w:rPr>
      </w:pPr>
    </w:p>
    <w:p w14:paraId="1A0BC54F" w14:textId="77777777" w:rsidR="00436FD3" w:rsidRPr="00F67BDF" w:rsidRDefault="00436FD3" w:rsidP="00564755">
      <w:pPr>
        <w:spacing w:line="360" w:lineRule="auto"/>
        <w:jc w:val="both"/>
        <w:rPr>
          <w:rFonts w:ascii="Palatino Linotype" w:hAnsi="Palatino Linotype" w:cs="Tahoma"/>
          <w:sz w:val="22"/>
          <w:szCs w:val="22"/>
          <w:shd w:val="clear" w:color="auto" w:fill="FFFFFF"/>
        </w:rPr>
      </w:pPr>
      <w:r w:rsidRPr="00F67BDF">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F67BDF">
        <w:rPr>
          <w:rFonts w:ascii="Palatino Linotype" w:hAnsi="Palatino Linotype" w:cs="Tahoma"/>
          <w:sz w:val="22"/>
          <w:szCs w:val="22"/>
          <w:shd w:val="clear" w:color="auto" w:fill="FFFFFF"/>
        </w:rPr>
        <w:t>°</w:t>
      </w:r>
      <w:r w:rsidRPr="00F67BDF">
        <w:rPr>
          <w:rFonts w:ascii="Palatino Linotype" w:hAnsi="Palatino Linotype" w:cs="Tahoma"/>
          <w:sz w:val="22"/>
          <w:szCs w:val="22"/>
          <w:shd w:val="clear" w:color="auto" w:fill="FFFFFF"/>
        </w:rPr>
        <w:t>, apartado A de la Constitución Política de los Estados Unidos Mexicanos; 5</w:t>
      </w:r>
      <w:r w:rsidR="008A282C" w:rsidRPr="00F67BDF">
        <w:rPr>
          <w:rFonts w:ascii="Palatino Linotype" w:hAnsi="Palatino Linotype" w:cs="Tahoma"/>
          <w:sz w:val="22"/>
          <w:szCs w:val="22"/>
          <w:shd w:val="clear" w:color="auto" w:fill="FFFFFF"/>
        </w:rPr>
        <w:t>°</w:t>
      </w:r>
      <w:r w:rsidRPr="00F67BDF">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67BDF">
        <w:rPr>
          <w:rStyle w:val="apple-converted-space"/>
          <w:rFonts w:ascii="Palatino Linotype" w:hAnsi="Palatino Linotype" w:cs="Tahoma"/>
          <w:sz w:val="22"/>
          <w:szCs w:val="22"/>
          <w:shd w:val="clear" w:color="auto" w:fill="FFFFFF"/>
        </w:rPr>
        <w:t xml:space="preserve"> 7°, </w:t>
      </w:r>
      <w:r w:rsidRPr="00F67BDF">
        <w:rPr>
          <w:rFonts w:ascii="Palatino Linotype" w:hAnsi="Palatino Linotype" w:cs="Tahoma"/>
          <w:sz w:val="22"/>
          <w:szCs w:val="22"/>
        </w:rPr>
        <w:t>9</w:t>
      </w:r>
      <w:r w:rsidR="00F024EE">
        <w:rPr>
          <w:rFonts w:ascii="Palatino Linotype" w:hAnsi="Palatino Linotype" w:cs="Tahoma"/>
          <w:sz w:val="22"/>
          <w:szCs w:val="22"/>
        </w:rPr>
        <w:t>°</w:t>
      </w:r>
      <w:r w:rsidRPr="00F67BDF">
        <w:rPr>
          <w:rFonts w:ascii="Palatino Linotype" w:hAnsi="Palatino Linotype" w:cs="Tahoma"/>
          <w:sz w:val="22"/>
          <w:szCs w:val="22"/>
        </w:rPr>
        <w:t xml:space="preserve">, fracciones I y XXIV y 11 </w:t>
      </w:r>
      <w:r w:rsidRPr="00F67BDF">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1A0BC550" w14:textId="77777777" w:rsidR="00B727C5" w:rsidRDefault="00B727C5" w:rsidP="00564755">
      <w:pPr>
        <w:spacing w:line="360" w:lineRule="auto"/>
        <w:jc w:val="both"/>
        <w:rPr>
          <w:rFonts w:ascii="Palatino Linotype" w:eastAsia="Calibri" w:hAnsi="Palatino Linotype" w:cs="Tahoma"/>
          <w:bCs/>
          <w:color w:val="000000"/>
          <w:sz w:val="22"/>
          <w:szCs w:val="22"/>
          <w:lang w:val="es-ES" w:eastAsia="es-ES_tradnl"/>
        </w:rPr>
      </w:pPr>
    </w:p>
    <w:p w14:paraId="1A0BC551" w14:textId="77777777" w:rsidR="00436FD3" w:rsidRPr="00F67BDF" w:rsidRDefault="004F2D88" w:rsidP="00564755">
      <w:pPr>
        <w:autoSpaceDE w:val="0"/>
        <w:autoSpaceDN w:val="0"/>
        <w:adjustRightInd w:val="0"/>
        <w:spacing w:line="360" w:lineRule="auto"/>
        <w:jc w:val="both"/>
        <w:rPr>
          <w:rFonts w:ascii="Palatino Linotype" w:hAnsi="Palatino Linotype" w:cs="Tahoma"/>
          <w:sz w:val="22"/>
          <w:szCs w:val="22"/>
          <w:lang w:val="es-ES"/>
        </w:rPr>
      </w:pPr>
      <w:r w:rsidRPr="00F67BDF">
        <w:rPr>
          <w:rFonts w:ascii="Palatino Linotype" w:eastAsia="Calibri" w:hAnsi="Palatino Linotype" w:cs="Tahoma"/>
          <w:b/>
          <w:color w:val="000000"/>
          <w:sz w:val="22"/>
          <w:szCs w:val="22"/>
          <w:lang w:val="es-ES" w:eastAsia="es-MX"/>
        </w:rPr>
        <w:t>SEGUND</w:t>
      </w:r>
      <w:r w:rsidR="002241A6" w:rsidRPr="00F67BDF">
        <w:rPr>
          <w:rFonts w:ascii="Palatino Linotype" w:eastAsia="Calibri" w:hAnsi="Palatino Linotype" w:cs="Tahoma"/>
          <w:b/>
          <w:color w:val="000000"/>
          <w:sz w:val="22"/>
          <w:szCs w:val="22"/>
          <w:lang w:val="es-ES" w:eastAsia="es-MX"/>
        </w:rPr>
        <w:t>O</w:t>
      </w:r>
      <w:r w:rsidRPr="00F67BDF">
        <w:rPr>
          <w:rFonts w:ascii="Palatino Linotype" w:eastAsia="Calibri" w:hAnsi="Palatino Linotype" w:cs="Tahoma"/>
          <w:color w:val="000000"/>
          <w:sz w:val="22"/>
          <w:szCs w:val="22"/>
          <w:lang w:val="es-ES" w:eastAsia="es-MX"/>
        </w:rPr>
        <w:t xml:space="preserve">. </w:t>
      </w:r>
      <w:r w:rsidRPr="00F67BDF">
        <w:rPr>
          <w:rFonts w:ascii="Palatino Linotype" w:hAnsi="Palatino Linotype" w:cs="Tahoma"/>
          <w:b/>
          <w:sz w:val="22"/>
          <w:szCs w:val="22"/>
          <w:lang w:val="es-ES"/>
        </w:rPr>
        <w:t>Metodología de estudio.</w:t>
      </w:r>
    </w:p>
    <w:p w14:paraId="1A0BC552" w14:textId="77777777" w:rsidR="00303CAD" w:rsidRPr="00F67BDF" w:rsidRDefault="00303CAD" w:rsidP="00564755">
      <w:pPr>
        <w:autoSpaceDE w:val="0"/>
        <w:autoSpaceDN w:val="0"/>
        <w:adjustRightInd w:val="0"/>
        <w:spacing w:line="360" w:lineRule="auto"/>
        <w:jc w:val="both"/>
        <w:rPr>
          <w:rFonts w:ascii="Palatino Linotype" w:hAnsi="Palatino Linotype" w:cs="Tahoma"/>
          <w:sz w:val="22"/>
          <w:szCs w:val="22"/>
          <w:lang w:val="es-ES"/>
        </w:rPr>
      </w:pPr>
    </w:p>
    <w:p w14:paraId="1A0BC553" w14:textId="77777777" w:rsidR="004F2D88" w:rsidRDefault="004F2D88" w:rsidP="00564755">
      <w:pPr>
        <w:autoSpaceDE w:val="0"/>
        <w:autoSpaceDN w:val="0"/>
        <w:adjustRightInd w:val="0"/>
        <w:spacing w:line="360" w:lineRule="auto"/>
        <w:jc w:val="both"/>
        <w:rPr>
          <w:rFonts w:ascii="Palatino Linotype" w:hAnsi="Palatino Linotype" w:cs="Tahoma"/>
          <w:sz w:val="22"/>
          <w:szCs w:val="22"/>
          <w:lang w:val="es-ES"/>
        </w:rPr>
      </w:pPr>
      <w:r w:rsidRPr="00F67BDF">
        <w:rPr>
          <w:rFonts w:ascii="Palatino Linotype" w:hAnsi="Palatino Linotype" w:cs="Tahoma"/>
          <w:sz w:val="22"/>
          <w:szCs w:val="22"/>
          <w:lang w:val="es-ES"/>
        </w:rPr>
        <w:t>De las constancias que forma parte de</w:t>
      </w:r>
      <w:r w:rsidR="008E1829" w:rsidRPr="00F67BDF">
        <w:rPr>
          <w:rFonts w:ascii="Palatino Linotype" w:hAnsi="Palatino Linotype" w:cs="Tahoma"/>
          <w:sz w:val="22"/>
          <w:szCs w:val="22"/>
          <w:lang w:val="es-ES"/>
        </w:rPr>
        <w:t>l R</w:t>
      </w:r>
      <w:r w:rsidRPr="00F67BDF">
        <w:rPr>
          <w:rFonts w:ascii="Palatino Linotype" w:hAnsi="Palatino Linotype" w:cs="Tahoma"/>
          <w:sz w:val="22"/>
          <w:szCs w:val="22"/>
          <w:lang w:val="es-ES"/>
        </w:rPr>
        <w:t>ecurso</w:t>
      </w:r>
      <w:r w:rsidR="008E1829" w:rsidRPr="00F67BDF">
        <w:rPr>
          <w:rFonts w:ascii="Palatino Linotype" w:hAnsi="Palatino Linotype" w:cs="Tahoma"/>
          <w:sz w:val="22"/>
          <w:szCs w:val="22"/>
          <w:lang w:val="es-ES"/>
        </w:rPr>
        <w:t xml:space="preserve"> de Revisión que se analiza,</w:t>
      </w:r>
      <w:r w:rsidRPr="00F67BDF">
        <w:rPr>
          <w:rFonts w:ascii="Palatino Linotype" w:hAnsi="Palatino Linotype" w:cs="Tahoma"/>
          <w:sz w:val="22"/>
          <w:szCs w:val="22"/>
          <w:lang w:val="es-ES"/>
        </w:rPr>
        <w:t xml:space="preserve"> se advierte que previo al estudio del fondo de la </w:t>
      </w:r>
      <w:r w:rsidRPr="00F67BDF">
        <w:rPr>
          <w:rFonts w:ascii="Palatino Linotype" w:hAnsi="Palatino Linotype" w:cs="Tahoma"/>
          <w:i/>
          <w:sz w:val="22"/>
          <w:szCs w:val="22"/>
          <w:lang w:val="es-ES"/>
        </w:rPr>
        <w:t>litis</w:t>
      </w:r>
      <w:r w:rsidRPr="00F67BDF">
        <w:rPr>
          <w:rFonts w:ascii="Palatino Linotype" w:hAnsi="Palatino Linotype" w:cs="Tahoma"/>
          <w:sz w:val="22"/>
          <w:szCs w:val="22"/>
          <w:lang w:val="es-ES"/>
        </w:rPr>
        <w:t>, es necesario estudiar las causales de improcedencia y sobreseimiento que se adviertan, para determinar lo que en Derecho proceda.</w:t>
      </w:r>
    </w:p>
    <w:p w14:paraId="1A0BC554" w14:textId="77777777" w:rsidR="005820E3" w:rsidRPr="00F67BDF" w:rsidRDefault="005820E3" w:rsidP="00564755">
      <w:pPr>
        <w:autoSpaceDE w:val="0"/>
        <w:autoSpaceDN w:val="0"/>
        <w:adjustRightInd w:val="0"/>
        <w:spacing w:line="360" w:lineRule="auto"/>
        <w:jc w:val="both"/>
        <w:rPr>
          <w:rFonts w:ascii="Palatino Linotype" w:hAnsi="Palatino Linotype" w:cs="Tahoma"/>
          <w:sz w:val="22"/>
          <w:szCs w:val="22"/>
        </w:rPr>
      </w:pPr>
    </w:p>
    <w:p w14:paraId="1A0BC555" w14:textId="77777777" w:rsidR="00D90C9D" w:rsidRDefault="004F2D88" w:rsidP="0056475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F67BDF">
        <w:rPr>
          <w:rFonts w:ascii="Palatino Linotype" w:eastAsia="Calibri" w:hAnsi="Palatino Linotype" w:cs="Tahoma"/>
          <w:b/>
          <w:color w:val="000000"/>
          <w:sz w:val="22"/>
          <w:szCs w:val="22"/>
          <w:lang w:val="es-ES" w:eastAsia="es-MX"/>
        </w:rPr>
        <w:t>Causales de improcedencia.</w:t>
      </w:r>
    </w:p>
    <w:p w14:paraId="1A0BC556" w14:textId="77777777" w:rsidR="005820E3" w:rsidRDefault="005820E3" w:rsidP="0056475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A0BC557" w14:textId="77777777" w:rsidR="00AE14E4" w:rsidRPr="00AE14E4" w:rsidRDefault="00AE14E4" w:rsidP="00564755">
      <w:pPr>
        <w:autoSpaceDE w:val="0"/>
        <w:autoSpaceDN w:val="0"/>
        <w:adjustRightInd w:val="0"/>
        <w:spacing w:line="360" w:lineRule="auto"/>
        <w:jc w:val="both"/>
        <w:rPr>
          <w:rFonts w:ascii="Palatino Linotype" w:eastAsia="Calibri" w:hAnsi="Palatino Linotype" w:cs="Tahoma"/>
          <w:color w:val="000000"/>
          <w:sz w:val="28"/>
          <w:szCs w:val="22"/>
          <w:lang w:val="es-ES" w:eastAsia="es-MX"/>
        </w:rPr>
      </w:pPr>
    </w:p>
    <w:p w14:paraId="1A0BC558" w14:textId="77777777" w:rsidR="00F024EE" w:rsidRPr="00A56F39" w:rsidRDefault="00F024EE" w:rsidP="00564755">
      <w:pPr>
        <w:widowControl w:val="0"/>
        <w:spacing w:line="360" w:lineRule="auto"/>
        <w:jc w:val="both"/>
        <w:rPr>
          <w:rFonts w:ascii="Palatino Linotype" w:hAnsi="Palatino Linotype" w:cs="Tahoma"/>
          <w:sz w:val="22"/>
          <w:szCs w:val="24"/>
        </w:rPr>
      </w:pPr>
      <w:r w:rsidRPr="00A56F39">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A0BC559" w14:textId="77777777" w:rsidR="00F024EE" w:rsidRPr="009049B2" w:rsidRDefault="00F024EE" w:rsidP="0056475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A0BC55A" w14:textId="77777777" w:rsidR="00F024EE" w:rsidRPr="00A56F39" w:rsidRDefault="00F024EE" w:rsidP="00564755">
      <w:pPr>
        <w:spacing w:line="360" w:lineRule="auto"/>
        <w:jc w:val="both"/>
        <w:rPr>
          <w:rFonts w:ascii="Palatino Linotype" w:hAnsi="Palatino Linotype" w:cs="Tahoma"/>
          <w:sz w:val="22"/>
          <w:szCs w:val="24"/>
        </w:rPr>
      </w:pPr>
      <w:r w:rsidRPr="00A56F39">
        <w:rPr>
          <w:rFonts w:ascii="Palatino Linotype" w:hAnsi="Palatino Linotype" w:cs="Tahoma"/>
          <w:sz w:val="22"/>
          <w:szCs w:val="24"/>
        </w:rPr>
        <w:t>En el presente caso, </w:t>
      </w:r>
      <w:r w:rsidRPr="00A56F39">
        <w:rPr>
          <w:rFonts w:ascii="Palatino Linotype" w:hAnsi="Palatino Linotype" w:cs="Tahoma"/>
          <w:b/>
          <w:bCs/>
          <w:sz w:val="22"/>
          <w:szCs w:val="24"/>
        </w:rPr>
        <w:t>no se actualiza ninguna de las causales de improcedencia</w:t>
      </w:r>
      <w:r w:rsidRPr="00A56F39">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08177A">
        <w:rPr>
          <w:rFonts w:ascii="Palatino Linotype" w:hAnsi="Palatino Linotype" w:cs="Tahoma"/>
          <w:sz w:val="22"/>
          <w:szCs w:val="24"/>
        </w:rPr>
        <w:t>la R</w:t>
      </w:r>
      <w:r w:rsidRPr="00A56F39">
        <w:rPr>
          <w:rFonts w:ascii="Palatino Linotype" w:hAnsi="Palatino Linotype" w:cs="Tahoma"/>
          <w:sz w:val="22"/>
          <w:szCs w:val="24"/>
        </w:rPr>
        <w:t>ecurrente ante otra instancia; no existió prevención alguna; la veracidad de la respuesta no formó parte del agravio; ni se realizó una consulta o ampliación a los alcances del requerimiento informativo.</w:t>
      </w:r>
    </w:p>
    <w:p w14:paraId="1A0BC55B" w14:textId="77777777" w:rsidR="00F024EE" w:rsidRPr="00A56F39" w:rsidRDefault="00F024EE" w:rsidP="00564755">
      <w:pPr>
        <w:spacing w:line="360" w:lineRule="auto"/>
        <w:jc w:val="both"/>
        <w:rPr>
          <w:rFonts w:ascii="Palatino Linotype" w:hAnsi="Palatino Linotype" w:cs="Tahoma"/>
          <w:sz w:val="22"/>
          <w:szCs w:val="24"/>
        </w:rPr>
      </w:pPr>
    </w:p>
    <w:p w14:paraId="1A0BC55C" w14:textId="2D87AEF2" w:rsidR="00F024EE" w:rsidRDefault="00F024EE" w:rsidP="00564755">
      <w:pPr>
        <w:spacing w:line="360" w:lineRule="auto"/>
        <w:jc w:val="both"/>
        <w:rPr>
          <w:rFonts w:ascii="Palatino Linotype" w:hAnsi="Palatino Linotype" w:cs="Tahoma"/>
          <w:sz w:val="22"/>
          <w:szCs w:val="24"/>
          <w:lang w:val="es-ES"/>
        </w:rPr>
      </w:pPr>
      <w:r w:rsidRPr="00A56F39">
        <w:rPr>
          <w:rFonts w:ascii="Palatino Linotype" w:hAnsi="Palatino Linotype" w:cs="Tahoma"/>
          <w:sz w:val="22"/>
          <w:szCs w:val="24"/>
        </w:rPr>
        <w:t>Asimismo, </w:t>
      </w:r>
      <w:r w:rsidRPr="00A56F39">
        <w:rPr>
          <w:rFonts w:ascii="Palatino Linotype" w:hAnsi="Palatino Linotype" w:cs="Tahoma"/>
          <w:sz w:val="22"/>
          <w:szCs w:val="24"/>
          <w:lang w:val="es-ES"/>
        </w:rPr>
        <w:t>se actualiza</w:t>
      </w:r>
      <w:r w:rsidR="00C95035">
        <w:rPr>
          <w:rFonts w:ascii="Palatino Linotype" w:hAnsi="Palatino Linotype" w:cs="Tahoma"/>
          <w:sz w:val="22"/>
          <w:szCs w:val="24"/>
          <w:lang w:val="es-ES"/>
        </w:rPr>
        <w:t>n</w:t>
      </w:r>
      <w:r w:rsidRPr="00A56F39">
        <w:rPr>
          <w:rFonts w:ascii="Palatino Linotype" w:hAnsi="Palatino Linotype" w:cs="Tahoma"/>
          <w:sz w:val="22"/>
          <w:szCs w:val="24"/>
          <w:lang w:val="es-ES"/>
        </w:rPr>
        <w:t xml:space="preserve"> la</w:t>
      </w:r>
      <w:r w:rsidR="00C95035">
        <w:rPr>
          <w:rFonts w:ascii="Palatino Linotype" w:hAnsi="Palatino Linotype" w:cs="Tahoma"/>
          <w:sz w:val="22"/>
          <w:szCs w:val="24"/>
          <w:lang w:val="es-ES"/>
        </w:rPr>
        <w:t>s</w:t>
      </w:r>
      <w:r w:rsidRPr="00A56F39">
        <w:rPr>
          <w:rFonts w:ascii="Palatino Linotype" w:hAnsi="Palatino Linotype" w:cs="Tahoma"/>
          <w:sz w:val="22"/>
          <w:szCs w:val="24"/>
          <w:lang w:val="es-ES"/>
        </w:rPr>
        <w:t xml:space="preserve"> causal</w:t>
      </w:r>
      <w:r w:rsidR="00C95035">
        <w:rPr>
          <w:rFonts w:ascii="Palatino Linotype" w:hAnsi="Palatino Linotype" w:cs="Tahoma"/>
          <w:sz w:val="22"/>
          <w:szCs w:val="24"/>
          <w:lang w:val="es-ES"/>
        </w:rPr>
        <w:t>es</w:t>
      </w:r>
      <w:r w:rsidRPr="00A56F39">
        <w:rPr>
          <w:rFonts w:ascii="Palatino Linotype" w:hAnsi="Palatino Linotype" w:cs="Tahoma"/>
          <w:sz w:val="22"/>
          <w:szCs w:val="24"/>
          <w:lang w:val="es-ES"/>
        </w:rPr>
        <w:t xml:space="preserve"> de procedencia del </w:t>
      </w:r>
      <w:r w:rsidR="00C95035">
        <w:rPr>
          <w:rFonts w:ascii="Palatino Linotype" w:hAnsi="Palatino Linotype" w:cs="Tahoma"/>
          <w:sz w:val="22"/>
          <w:szCs w:val="24"/>
          <w:lang w:val="es-ES"/>
        </w:rPr>
        <w:t>R</w:t>
      </w:r>
      <w:r w:rsidRPr="00A56F39">
        <w:rPr>
          <w:rFonts w:ascii="Palatino Linotype" w:hAnsi="Palatino Linotype" w:cs="Tahoma"/>
          <w:sz w:val="22"/>
          <w:szCs w:val="24"/>
          <w:lang w:val="es-ES"/>
        </w:rPr>
        <w:t xml:space="preserve">ecurso de </w:t>
      </w:r>
      <w:r w:rsidR="00C95035">
        <w:rPr>
          <w:rFonts w:ascii="Palatino Linotype" w:hAnsi="Palatino Linotype" w:cs="Tahoma"/>
          <w:sz w:val="22"/>
          <w:szCs w:val="24"/>
          <w:lang w:val="es-ES"/>
        </w:rPr>
        <w:t>R</w:t>
      </w:r>
      <w:r w:rsidRPr="00A56F39">
        <w:rPr>
          <w:rFonts w:ascii="Palatino Linotype" w:hAnsi="Palatino Linotype" w:cs="Tahoma"/>
          <w:sz w:val="22"/>
          <w:szCs w:val="24"/>
          <w:lang w:val="es-ES"/>
        </w:rPr>
        <w:t>evisión señalada</w:t>
      </w:r>
      <w:r w:rsidR="00127A0E">
        <w:rPr>
          <w:rFonts w:ascii="Palatino Linotype" w:hAnsi="Palatino Linotype" w:cs="Tahoma"/>
          <w:sz w:val="22"/>
          <w:szCs w:val="24"/>
          <w:lang w:val="es-ES"/>
        </w:rPr>
        <w:t>s</w:t>
      </w:r>
      <w:r w:rsidRPr="00A56F39">
        <w:rPr>
          <w:rFonts w:ascii="Palatino Linotype" w:hAnsi="Palatino Linotype" w:cs="Tahoma"/>
          <w:sz w:val="22"/>
          <w:szCs w:val="24"/>
          <w:lang w:val="es-ES"/>
        </w:rPr>
        <w:t xml:space="preserve"> en el artículo 179, fracción </w:t>
      </w:r>
      <w:r>
        <w:rPr>
          <w:rFonts w:ascii="Palatino Linotype" w:hAnsi="Palatino Linotype" w:cs="Tahoma"/>
          <w:sz w:val="22"/>
          <w:szCs w:val="24"/>
          <w:lang w:val="es-ES"/>
        </w:rPr>
        <w:t>V</w:t>
      </w:r>
      <w:r w:rsidR="007A19BB">
        <w:rPr>
          <w:rFonts w:ascii="Palatino Linotype" w:hAnsi="Palatino Linotype" w:cs="Tahoma"/>
          <w:sz w:val="22"/>
          <w:szCs w:val="24"/>
          <w:lang w:val="es-ES"/>
        </w:rPr>
        <w:t xml:space="preserve"> y VIII</w:t>
      </w:r>
      <w:r w:rsidRPr="00A56F39">
        <w:rPr>
          <w:rFonts w:ascii="Palatino Linotype" w:hAnsi="Palatino Linotype" w:cs="Tahoma"/>
          <w:sz w:val="22"/>
          <w:szCs w:val="24"/>
          <w:lang w:val="es-ES"/>
        </w:rPr>
        <w:t xml:space="preserve">, de la Ley en cita, pues la parte Recurrente se inconformó </w:t>
      </w:r>
      <w:r>
        <w:rPr>
          <w:rFonts w:ascii="Palatino Linotype" w:hAnsi="Palatino Linotype" w:cs="Tahoma"/>
          <w:sz w:val="22"/>
          <w:szCs w:val="24"/>
          <w:lang w:val="es-ES"/>
        </w:rPr>
        <w:t xml:space="preserve">con la entrega de información </w:t>
      </w:r>
      <w:r w:rsidR="00446A5C">
        <w:rPr>
          <w:rFonts w:ascii="Palatino Linotype" w:hAnsi="Palatino Linotype" w:cs="Tahoma"/>
          <w:sz w:val="22"/>
          <w:szCs w:val="24"/>
          <w:lang w:val="es-ES"/>
        </w:rPr>
        <w:t>incompleta</w:t>
      </w:r>
      <w:r w:rsidR="007A19BB">
        <w:rPr>
          <w:rFonts w:ascii="Palatino Linotype" w:hAnsi="Palatino Linotype" w:cs="Tahoma"/>
          <w:sz w:val="22"/>
          <w:szCs w:val="24"/>
          <w:lang w:val="es-ES"/>
        </w:rPr>
        <w:t>; así como, de la puesta a disposición de la misma en una modalidad distinta a la requerida</w:t>
      </w:r>
      <w:r>
        <w:rPr>
          <w:rFonts w:ascii="Palatino Linotype" w:hAnsi="Palatino Linotype" w:cs="Tahoma"/>
          <w:sz w:val="22"/>
          <w:szCs w:val="24"/>
          <w:lang w:val="es-ES"/>
        </w:rPr>
        <w:t>.</w:t>
      </w:r>
    </w:p>
    <w:p w14:paraId="1A0BC55D" w14:textId="77777777" w:rsidR="00F024EE" w:rsidRDefault="00F024EE" w:rsidP="00564755">
      <w:pPr>
        <w:spacing w:line="360" w:lineRule="auto"/>
        <w:jc w:val="both"/>
        <w:rPr>
          <w:rFonts w:ascii="Palatino Linotype" w:hAnsi="Palatino Linotype" w:cs="Tahoma"/>
          <w:sz w:val="22"/>
          <w:szCs w:val="24"/>
          <w:lang w:val="es-ES"/>
        </w:rPr>
      </w:pPr>
      <w:r w:rsidRPr="00A56F39">
        <w:rPr>
          <w:rFonts w:ascii="Palatino Linotype" w:hAnsi="Palatino Linotype" w:cs="Tahoma"/>
          <w:sz w:val="22"/>
          <w:szCs w:val="24"/>
          <w:lang w:val="es-ES"/>
        </w:rPr>
        <w:t> </w:t>
      </w:r>
    </w:p>
    <w:p w14:paraId="1A0BC55E" w14:textId="77777777" w:rsidR="00F024EE" w:rsidRPr="00A56F39" w:rsidRDefault="00F024EE" w:rsidP="00564755">
      <w:pPr>
        <w:spacing w:line="360" w:lineRule="auto"/>
        <w:jc w:val="both"/>
        <w:rPr>
          <w:rFonts w:ascii="Palatino Linotype" w:hAnsi="Palatino Linotype" w:cs="Tahoma"/>
          <w:sz w:val="22"/>
          <w:szCs w:val="24"/>
        </w:rPr>
      </w:pPr>
      <w:r w:rsidRPr="00A56F39">
        <w:rPr>
          <w:rFonts w:ascii="Palatino Linotype" w:hAnsi="Palatino Linotype" w:cs="Tahoma"/>
          <w:b/>
          <w:bCs/>
          <w:sz w:val="22"/>
          <w:szCs w:val="24"/>
        </w:rPr>
        <w:t>Causales de sobreseimiento.</w:t>
      </w:r>
    </w:p>
    <w:p w14:paraId="1A0BC55F" w14:textId="77777777" w:rsidR="00F024EE" w:rsidRDefault="00F024EE" w:rsidP="00564755">
      <w:pPr>
        <w:spacing w:line="360" w:lineRule="auto"/>
        <w:jc w:val="both"/>
        <w:rPr>
          <w:rFonts w:ascii="Palatino Linotype" w:hAnsi="Palatino Linotype" w:cs="Tahoma"/>
          <w:sz w:val="22"/>
          <w:szCs w:val="24"/>
        </w:rPr>
      </w:pPr>
      <w:r w:rsidRPr="00A56F39">
        <w:rPr>
          <w:rFonts w:ascii="Palatino Linotype" w:hAnsi="Palatino Linotype" w:cs="Tahoma"/>
          <w:sz w:val="22"/>
          <w:szCs w:val="24"/>
        </w:rPr>
        <w:t> </w:t>
      </w:r>
    </w:p>
    <w:p w14:paraId="1A0BC560" w14:textId="77777777" w:rsidR="00AE14E4" w:rsidRDefault="00AE14E4" w:rsidP="00564755">
      <w:pPr>
        <w:spacing w:line="360" w:lineRule="auto"/>
        <w:jc w:val="both"/>
        <w:rPr>
          <w:rFonts w:ascii="Palatino Linotype" w:hAnsi="Palatino Linotype" w:cs="Tahoma"/>
          <w:sz w:val="22"/>
          <w:szCs w:val="24"/>
        </w:rPr>
      </w:pPr>
    </w:p>
    <w:p w14:paraId="1A0BC561" w14:textId="77777777" w:rsidR="00AE14E4" w:rsidRPr="00A56F39" w:rsidRDefault="00AE14E4" w:rsidP="00564755">
      <w:pPr>
        <w:spacing w:line="360" w:lineRule="auto"/>
        <w:jc w:val="both"/>
        <w:rPr>
          <w:rFonts w:ascii="Palatino Linotype" w:hAnsi="Palatino Linotype" w:cs="Tahoma"/>
          <w:sz w:val="22"/>
          <w:szCs w:val="24"/>
        </w:rPr>
      </w:pPr>
    </w:p>
    <w:p w14:paraId="1A0BC562" w14:textId="77777777" w:rsidR="00DE339D" w:rsidRPr="004E591C" w:rsidRDefault="00DE339D" w:rsidP="00564755">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Por ser de previo y especial pronunciamiento, este Instituto analiza si se actualiza alguna causal de sobreseimiento, tal como lo solicitó el Sujeto Obligado.</w:t>
      </w:r>
    </w:p>
    <w:p w14:paraId="1A0BC563" w14:textId="77777777" w:rsidR="00DE339D" w:rsidRPr="004E591C" w:rsidRDefault="00DE339D" w:rsidP="00564755">
      <w:pPr>
        <w:spacing w:line="360" w:lineRule="auto"/>
        <w:jc w:val="both"/>
        <w:rPr>
          <w:rFonts w:ascii="Palatino Linotype" w:hAnsi="Palatino Linotype" w:cs="Tahoma"/>
          <w:sz w:val="22"/>
          <w:szCs w:val="22"/>
        </w:rPr>
      </w:pPr>
    </w:p>
    <w:p w14:paraId="1A0BC564" w14:textId="77777777" w:rsidR="00DE339D" w:rsidRPr="004E591C" w:rsidRDefault="00DE339D" w:rsidP="00564755">
      <w:pPr>
        <w:spacing w:line="360" w:lineRule="auto"/>
        <w:jc w:val="both"/>
        <w:rPr>
          <w:rFonts w:ascii="Palatino Linotype" w:eastAsia="Calibri" w:hAnsi="Palatino Linotype"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establecidas en las fracciones I, II, IV y V, </w:t>
      </w:r>
      <w:r w:rsidRPr="004E591C">
        <w:rPr>
          <w:rFonts w:ascii="Palatino Linotype" w:eastAsia="Calibri" w:hAnsi="Palatino Linotype" w:cs="Tahoma"/>
          <w:sz w:val="22"/>
          <w:szCs w:val="22"/>
          <w:lang w:eastAsia="es-ES_tradnl"/>
        </w:rPr>
        <w:t>toda vez que no hay constancias en el expediente en que se actúa, de que el recurrente se haya desistido del recurso, haya fallecido, sobreviniera alguna causal de improcedencia, o bien, haya quedado sin materia.</w:t>
      </w:r>
    </w:p>
    <w:p w14:paraId="1A0BC565" w14:textId="77777777" w:rsidR="00DE339D" w:rsidRPr="004E591C" w:rsidRDefault="00DE339D" w:rsidP="00564755">
      <w:pPr>
        <w:spacing w:line="360" w:lineRule="auto"/>
        <w:jc w:val="both"/>
        <w:rPr>
          <w:rFonts w:ascii="Palatino Linotype" w:eastAsia="Calibri" w:hAnsi="Palatino Linotype" w:cs="Tahoma"/>
          <w:b/>
          <w:sz w:val="22"/>
          <w:szCs w:val="22"/>
          <w:lang w:eastAsia="es-ES_tradnl"/>
        </w:rPr>
      </w:pPr>
    </w:p>
    <w:p w14:paraId="1A0BC566" w14:textId="77777777" w:rsidR="00DE339D" w:rsidRPr="004E591C" w:rsidRDefault="00DE339D" w:rsidP="00564755">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 xml:space="preserve">No obstante, toda vez que durante la sustanciación </w:t>
      </w:r>
      <w:r>
        <w:rPr>
          <w:rFonts w:ascii="Palatino Linotype" w:eastAsia="Calibri" w:hAnsi="Palatino Linotype" w:cs="Tahoma"/>
          <w:sz w:val="22"/>
          <w:szCs w:val="22"/>
          <w:lang w:eastAsia="es-ES_tradnl"/>
        </w:rPr>
        <w:t>del Recurso de R</w:t>
      </w:r>
      <w:r w:rsidRPr="004E591C">
        <w:rPr>
          <w:rFonts w:ascii="Palatino Linotype" w:eastAsia="Calibri" w:hAnsi="Palatino Linotype" w:cs="Tahoma"/>
          <w:sz w:val="22"/>
          <w:szCs w:val="22"/>
          <w:lang w:eastAsia="es-ES_tradnl"/>
        </w:rPr>
        <w:t xml:space="preserve">evisión </w:t>
      </w:r>
      <w:r w:rsidRPr="004E591C">
        <w:rPr>
          <w:rFonts w:ascii="Palatino Linotype" w:hAnsi="Palatino Linotype" w:cs="Tahoma"/>
          <w:b/>
          <w:bCs/>
          <w:iCs/>
          <w:sz w:val="22"/>
          <w:szCs w:val="24"/>
          <w:lang w:val="es-ES_tradnl"/>
        </w:rPr>
        <w:t>0</w:t>
      </w:r>
      <w:r>
        <w:rPr>
          <w:rFonts w:ascii="Palatino Linotype" w:hAnsi="Palatino Linotype" w:cs="Tahoma"/>
          <w:b/>
          <w:bCs/>
          <w:iCs/>
          <w:sz w:val="22"/>
          <w:szCs w:val="24"/>
          <w:lang w:val="es-ES_tradnl"/>
        </w:rPr>
        <w:t>3986</w:t>
      </w:r>
      <w:r w:rsidRPr="004E591C">
        <w:rPr>
          <w:rFonts w:ascii="Palatino Linotype" w:hAnsi="Palatino Linotype" w:cs="Tahoma"/>
          <w:b/>
          <w:bCs/>
          <w:iCs/>
          <w:sz w:val="22"/>
          <w:szCs w:val="24"/>
          <w:lang w:val="es-ES_tradnl"/>
        </w:rPr>
        <w:t>/INFOEM/IP/RR/2018</w:t>
      </w:r>
      <w:r w:rsidRPr="004E591C">
        <w:rPr>
          <w:rFonts w:ascii="Palatino Linotype" w:eastAsia="Calibri" w:hAnsi="Palatino Linotype" w:cs="Tahoma"/>
          <w:sz w:val="22"/>
          <w:szCs w:val="22"/>
          <w:lang w:eastAsia="es-ES_tradnl"/>
        </w:rPr>
        <w:t xml:space="preserve">, </w:t>
      </w:r>
      <w:r>
        <w:rPr>
          <w:rFonts w:ascii="Palatino Linotype" w:eastAsia="Calibri" w:hAnsi="Palatino Linotype" w:cs="Tahoma"/>
          <w:sz w:val="22"/>
          <w:szCs w:val="22"/>
          <w:lang w:eastAsia="es-ES_tradnl"/>
        </w:rPr>
        <w:t>el Ayuntamiento de Villa Guerrero</w:t>
      </w:r>
      <w:r w:rsidRPr="004E591C">
        <w:rPr>
          <w:rFonts w:ascii="Palatino Linotype" w:eastAsia="Calibri" w:hAnsi="Palatino Linotype" w:cs="Tahoma"/>
          <w:sz w:val="22"/>
          <w:szCs w:val="22"/>
          <w:lang w:eastAsia="es-ES_tradnl"/>
        </w:rPr>
        <w:t xml:space="preserve"> modificó </w:t>
      </w:r>
      <w:r>
        <w:rPr>
          <w:rFonts w:ascii="Palatino Linotype" w:eastAsia="Calibri" w:hAnsi="Palatino Linotype" w:cs="Tahoma"/>
          <w:sz w:val="22"/>
          <w:szCs w:val="22"/>
          <w:lang w:eastAsia="es-ES_tradnl"/>
        </w:rPr>
        <w:t xml:space="preserve">parte de </w:t>
      </w:r>
      <w:r w:rsidRPr="004E591C">
        <w:rPr>
          <w:rFonts w:ascii="Palatino Linotype" w:eastAsia="Calibri" w:hAnsi="Palatino Linotype" w:cs="Tahoma"/>
          <w:sz w:val="22"/>
          <w:szCs w:val="22"/>
          <w:lang w:eastAsia="es-ES_tradnl"/>
        </w:rPr>
        <w:t xml:space="preserve">su respuesta, a través de su Informe Justificado, se estima procedente entrar al estudio de la causal de sobreseimiento prevista en la </w:t>
      </w:r>
      <w:r w:rsidRPr="004E591C">
        <w:rPr>
          <w:rFonts w:ascii="Palatino Linotype" w:eastAsia="Calibri" w:hAnsi="Palatino Linotype" w:cs="Tahoma"/>
          <w:b/>
          <w:sz w:val="22"/>
          <w:szCs w:val="22"/>
          <w:lang w:eastAsia="es-ES_tradnl"/>
        </w:rPr>
        <w:t>fracción III</w:t>
      </w:r>
      <w:r w:rsidRPr="004E591C">
        <w:rPr>
          <w:rFonts w:ascii="Palatino Linotype" w:eastAsia="Calibri" w:hAnsi="Palatino Linotype" w:cs="Tahoma"/>
          <w:sz w:val="22"/>
          <w:szCs w:val="22"/>
          <w:lang w:eastAsia="es-ES_tradnl"/>
        </w:rPr>
        <w:t xml:space="preserve"> del precepto legal previamente señalado.</w:t>
      </w:r>
    </w:p>
    <w:p w14:paraId="1A0BC567" w14:textId="77777777" w:rsidR="00F024EE" w:rsidRDefault="00F024EE" w:rsidP="00564755">
      <w:pPr>
        <w:spacing w:line="360" w:lineRule="auto"/>
        <w:jc w:val="both"/>
        <w:rPr>
          <w:rFonts w:ascii="Palatino Linotype" w:hAnsi="Palatino Linotype" w:cs="Tahoma"/>
          <w:sz w:val="22"/>
          <w:szCs w:val="24"/>
          <w:lang w:val="es-ES"/>
        </w:rPr>
      </w:pPr>
    </w:p>
    <w:p w14:paraId="1A0BC568" w14:textId="77777777" w:rsidR="00DE339D" w:rsidRDefault="00DE339D" w:rsidP="00564755">
      <w:pPr>
        <w:spacing w:line="360" w:lineRule="auto"/>
        <w:jc w:val="both"/>
        <w:rPr>
          <w:rStyle w:val="Hipervnculo"/>
          <w:rFonts w:ascii="Palatino Linotype" w:hAnsi="Palatino Linotype" w:cs="Tahoma"/>
          <w:bCs/>
          <w:color w:val="auto"/>
          <w:sz w:val="22"/>
          <w:szCs w:val="22"/>
          <w:u w:val="none"/>
        </w:rPr>
      </w:pPr>
      <w:r w:rsidRPr="004E591C">
        <w:rPr>
          <w:rFonts w:ascii="Palatino Linotype" w:eastAsia="Calibri" w:hAnsi="Palatino Linotype" w:cs="Tahoma"/>
          <w:sz w:val="22"/>
          <w:szCs w:val="22"/>
          <w:lang w:eastAsia="es-ES_tradnl"/>
        </w:rPr>
        <w:t xml:space="preserve">Al respecto, a efecto de verificar si se actualiza la causal de sobreseimiento, es necesario precisar que </w:t>
      </w:r>
      <w:r w:rsidR="00857EF1">
        <w:rPr>
          <w:rFonts w:ascii="Palatino Linotype" w:eastAsia="Calibri" w:hAnsi="Palatino Linotype" w:cs="Tahoma"/>
          <w:sz w:val="22"/>
          <w:szCs w:val="22"/>
          <w:lang w:eastAsia="es-ES_tradnl"/>
        </w:rPr>
        <w:t>la Particular</w:t>
      </w:r>
      <w:r w:rsidRPr="004E591C">
        <w:rPr>
          <w:rFonts w:ascii="Palatino Linotype" w:eastAsia="Calibri" w:hAnsi="Palatino Linotype" w:cs="Tahoma"/>
          <w:sz w:val="22"/>
          <w:szCs w:val="22"/>
          <w:lang w:eastAsia="es-ES_tradnl"/>
        </w:rPr>
        <w:t xml:space="preserve"> pidió </w:t>
      </w:r>
      <w:r w:rsidR="00857EF1">
        <w:rPr>
          <w:rStyle w:val="Hipervnculo"/>
          <w:rFonts w:ascii="Palatino Linotype" w:hAnsi="Palatino Linotype" w:cs="Tahoma"/>
          <w:bCs/>
          <w:color w:val="auto"/>
          <w:sz w:val="22"/>
          <w:szCs w:val="22"/>
          <w:u w:val="none"/>
        </w:rPr>
        <w:t xml:space="preserve">entre otras cosas, los expedientes del proceso y proyecto ejecutivo </w:t>
      </w:r>
      <w:r w:rsidR="00857EF1" w:rsidRPr="00857EF1">
        <w:rPr>
          <w:rStyle w:val="Hipervnculo"/>
          <w:rFonts w:ascii="Palatino Linotype" w:hAnsi="Palatino Linotype" w:cs="Tahoma"/>
          <w:bCs/>
          <w:color w:val="auto"/>
          <w:sz w:val="22"/>
          <w:szCs w:val="22"/>
          <w:u w:val="none"/>
        </w:rPr>
        <w:t xml:space="preserve">de los revestimientos de caminos de diferentes comunidades, así como, la asignación de contrato a la empresa ganadora, </w:t>
      </w:r>
      <w:r w:rsidR="00857EF1">
        <w:rPr>
          <w:rStyle w:val="Hipervnculo"/>
          <w:rFonts w:ascii="Palatino Linotype" w:hAnsi="Palatino Linotype" w:cs="Tahoma"/>
          <w:bCs/>
          <w:color w:val="auto"/>
          <w:sz w:val="22"/>
          <w:szCs w:val="22"/>
          <w:u w:val="none"/>
        </w:rPr>
        <w:t>del dos mil diecisiete.</w:t>
      </w:r>
    </w:p>
    <w:p w14:paraId="1A0BC569" w14:textId="77777777" w:rsidR="00857EF1" w:rsidRDefault="00857EF1" w:rsidP="00564755">
      <w:pPr>
        <w:spacing w:line="360" w:lineRule="auto"/>
        <w:jc w:val="both"/>
        <w:rPr>
          <w:rStyle w:val="Hipervnculo"/>
          <w:rFonts w:ascii="Palatino Linotype" w:hAnsi="Palatino Linotype" w:cs="Tahoma"/>
          <w:bCs/>
          <w:color w:val="auto"/>
          <w:sz w:val="22"/>
          <w:szCs w:val="22"/>
          <w:u w:val="none"/>
        </w:rPr>
      </w:pPr>
    </w:p>
    <w:p w14:paraId="1A0BC56A" w14:textId="77777777" w:rsidR="00857EF1" w:rsidRDefault="00857EF1" w:rsidP="00564755">
      <w:pPr>
        <w:spacing w:line="360" w:lineRule="auto"/>
        <w:jc w:val="both"/>
        <w:rPr>
          <w:rStyle w:val="Hipervnculo"/>
          <w:rFonts w:ascii="Palatino Linotype" w:hAnsi="Palatino Linotype" w:cs="Tahoma"/>
          <w:bCs/>
          <w:color w:val="auto"/>
          <w:sz w:val="22"/>
          <w:szCs w:val="22"/>
          <w:u w:val="none"/>
        </w:rPr>
      </w:pPr>
      <w:r>
        <w:rPr>
          <w:rStyle w:val="Hipervnculo"/>
          <w:rFonts w:ascii="Palatino Linotype" w:hAnsi="Palatino Linotype" w:cs="Tahoma"/>
          <w:bCs/>
          <w:color w:val="auto"/>
          <w:sz w:val="22"/>
          <w:szCs w:val="22"/>
          <w:u w:val="none"/>
        </w:rPr>
        <w:t>En respuesta, el Sujeto Obligado proporcionó la información respecto al dos mil dieciséis. Inconforme con lo anterior, la Particular señaló como agravió, que la información estaba incompleta, toda vez que no le fue entregada lo correspondiente al año dos mil diecisiete.</w:t>
      </w:r>
    </w:p>
    <w:p w14:paraId="1A0BC56B" w14:textId="77777777" w:rsidR="00857EF1" w:rsidRDefault="00857EF1" w:rsidP="00564755">
      <w:pPr>
        <w:spacing w:line="360" w:lineRule="auto"/>
        <w:jc w:val="both"/>
        <w:rPr>
          <w:rStyle w:val="Hipervnculo"/>
          <w:rFonts w:ascii="Palatino Linotype" w:hAnsi="Palatino Linotype" w:cs="Tahoma"/>
          <w:bCs/>
          <w:color w:val="auto"/>
          <w:sz w:val="22"/>
          <w:szCs w:val="22"/>
          <w:u w:val="none"/>
        </w:rPr>
      </w:pPr>
    </w:p>
    <w:p w14:paraId="1A0BC56C" w14:textId="77777777" w:rsidR="00AE14E4" w:rsidRDefault="00AE14E4" w:rsidP="00564755">
      <w:pPr>
        <w:spacing w:line="360" w:lineRule="auto"/>
        <w:jc w:val="both"/>
        <w:rPr>
          <w:rStyle w:val="Hipervnculo"/>
          <w:rFonts w:ascii="Palatino Linotype" w:hAnsi="Palatino Linotype" w:cs="Tahoma"/>
          <w:bCs/>
          <w:color w:val="auto"/>
          <w:sz w:val="22"/>
          <w:szCs w:val="22"/>
          <w:u w:val="none"/>
        </w:rPr>
      </w:pPr>
    </w:p>
    <w:p w14:paraId="1A0BC56D" w14:textId="77777777" w:rsidR="00857EF1" w:rsidRDefault="00857EF1" w:rsidP="00564755">
      <w:pPr>
        <w:spacing w:line="360" w:lineRule="auto"/>
        <w:jc w:val="both"/>
        <w:rPr>
          <w:rStyle w:val="Hipervnculo"/>
          <w:rFonts w:ascii="Palatino Linotype" w:hAnsi="Palatino Linotype" w:cs="Tahoma"/>
          <w:bCs/>
          <w:color w:val="auto"/>
          <w:sz w:val="22"/>
          <w:szCs w:val="22"/>
          <w:u w:val="none"/>
        </w:rPr>
      </w:pPr>
      <w:r>
        <w:rPr>
          <w:rStyle w:val="Hipervnculo"/>
          <w:rFonts w:ascii="Palatino Linotype" w:hAnsi="Palatino Linotype" w:cs="Tahoma"/>
          <w:bCs/>
          <w:color w:val="auto"/>
          <w:sz w:val="22"/>
          <w:szCs w:val="22"/>
          <w:u w:val="none"/>
        </w:rPr>
        <w:t>El Sujeto Obligado al remitir el Informe Justificado, mismo que se puso a la vista del ahora recurrente, precisó que en el año dos mil diecisiete, no se había realizado ninguna obra de revestimiento en alguna comunidad del Municipio de Villa Guerrero.</w:t>
      </w:r>
    </w:p>
    <w:p w14:paraId="1A0BC56E" w14:textId="77777777" w:rsidR="00564755" w:rsidRDefault="00564755" w:rsidP="00564755">
      <w:pPr>
        <w:spacing w:line="360" w:lineRule="auto"/>
        <w:jc w:val="both"/>
        <w:rPr>
          <w:rStyle w:val="Hipervnculo"/>
          <w:rFonts w:ascii="Palatino Linotype" w:hAnsi="Palatino Linotype" w:cs="Tahoma"/>
          <w:bCs/>
          <w:color w:val="auto"/>
          <w:sz w:val="22"/>
          <w:szCs w:val="22"/>
          <w:u w:val="none"/>
        </w:rPr>
      </w:pPr>
    </w:p>
    <w:p w14:paraId="1A0BC56F" w14:textId="77777777" w:rsidR="00C92EFF" w:rsidRPr="004059FB" w:rsidRDefault="00C92EFF" w:rsidP="00564755">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rPr>
        <w:t xml:space="preserve">En principio, cabe señalar que el Ayuntamiento de Villa Guerrero, turnó la solicitud de información, tanto en respuesta, como durante la sustanciación del presente medio de impugnación, a la Dirección de Obras Públicas; </w:t>
      </w:r>
      <w:r w:rsidRPr="004059FB">
        <w:rPr>
          <w:rFonts w:ascii="Palatino Linotype" w:eastAsia="Calibri" w:hAnsi="Palatino Linotype" w:cs="Tahoma"/>
          <w:bCs/>
          <w:sz w:val="22"/>
          <w:szCs w:val="22"/>
          <w:lang w:eastAsia="en-US"/>
        </w:rPr>
        <w:t xml:space="preserve">por lo que, es necesario hacer referencia </w:t>
      </w:r>
      <w:r w:rsidRPr="004059FB">
        <w:rPr>
          <w:rFonts w:ascii="Palatino Linotype" w:hAnsi="Palatino Linotype" w:cs="Tahoma"/>
          <w:sz w:val="22"/>
          <w:szCs w:val="22"/>
        </w:rPr>
        <w:t xml:space="preserve">al </w:t>
      </w:r>
      <w:r w:rsidRPr="004059FB">
        <w:rPr>
          <w:rFonts w:ascii="Palatino Linotype" w:hAnsi="Palatino Linotype" w:cs="Tahoma"/>
          <w:b/>
          <w:sz w:val="22"/>
          <w:szCs w:val="22"/>
        </w:rPr>
        <w:t>procedimiento de búsqueda que deben de seguir los Sujetos Obligados para localizar la información</w:t>
      </w:r>
      <w:r w:rsidRPr="004059FB">
        <w:rPr>
          <w:rFonts w:ascii="Palatino Linotype" w:hAnsi="Palatino Linotype" w:cs="Tahoma"/>
          <w:sz w:val="22"/>
          <w:szCs w:val="22"/>
        </w:rPr>
        <w:t>, el cual se encuentra previsto en los artículos</w:t>
      </w:r>
      <w:r w:rsidRPr="004059FB">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14:paraId="1A0BC570" w14:textId="77777777" w:rsidR="00C92EFF" w:rsidRPr="004059FB" w:rsidRDefault="00C92EFF" w:rsidP="00564755">
      <w:pPr>
        <w:spacing w:line="360" w:lineRule="auto"/>
        <w:jc w:val="both"/>
        <w:rPr>
          <w:rFonts w:ascii="Palatino Linotype" w:eastAsia="Calibri" w:hAnsi="Palatino Linotype" w:cs="Tahoma"/>
          <w:bCs/>
          <w:sz w:val="22"/>
          <w:szCs w:val="22"/>
          <w:lang w:val="es-ES" w:eastAsia="en-US"/>
        </w:rPr>
      </w:pPr>
    </w:p>
    <w:p w14:paraId="1A0BC571" w14:textId="77777777" w:rsidR="00C92EFF" w:rsidRPr="004059FB" w:rsidRDefault="00C92EFF" w:rsidP="00564755">
      <w:pPr>
        <w:numPr>
          <w:ilvl w:val="0"/>
          <w:numId w:val="20"/>
        </w:numPr>
        <w:spacing w:line="360" w:lineRule="auto"/>
        <w:jc w:val="both"/>
        <w:rPr>
          <w:rFonts w:ascii="Palatino Linotype" w:eastAsia="Calibri" w:hAnsi="Palatino Linotype" w:cs="Tahoma"/>
          <w:bCs/>
          <w:sz w:val="22"/>
          <w:szCs w:val="22"/>
          <w:lang w:val="es-ES" w:eastAsia="en-US"/>
        </w:rPr>
      </w:pPr>
      <w:r w:rsidRPr="004059FB">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A0BC572" w14:textId="77777777" w:rsidR="00C92EFF" w:rsidRPr="004059FB" w:rsidRDefault="00C92EFF" w:rsidP="00564755">
      <w:pPr>
        <w:spacing w:line="360" w:lineRule="auto"/>
        <w:ind w:left="720"/>
        <w:jc w:val="both"/>
        <w:rPr>
          <w:rFonts w:ascii="Palatino Linotype" w:eastAsia="Calibri" w:hAnsi="Palatino Linotype" w:cs="Tahoma"/>
          <w:bCs/>
          <w:sz w:val="22"/>
          <w:szCs w:val="22"/>
          <w:lang w:val="es-ES" w:eastAsia="en-US"/>
        </w:rPr>
      </w:pPr>
    </w:p>
    <w:p w14:paraId="1A0BC573" w14:textId="77777777" w:rsidR="00C92EFF" w:rsidRPr="004059FB" w:rsidRDefault="00C92EFF" w:rsidP="00564755">
      <w:pPr>
        <w:numPr>
          <w:ilvl w:val="0"/>
          <w:numId w:val="20"/>
        </w:numPr>
        <w:spacing w:line="360" w:lineRule="auto"/>
        <w:jc w:val="both"/>
        <w:rPr>
          <w:rFonts w:ascii="Palatino Linotype" w:eastAsia="Calibri" w:hAnsi="Palatino Linotype" w:cs="Tahoma"/>
          <w:bCs/>
          <w:sz w:val="22"/>
          <w:szCs w:val="22"/>
          <w:lang w:val="es-ES" w:eastAsia="en-US"/>
        </w:rPr>
      </w:pPr>
      <w:r w:rsidRPr="004059FB">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A0BC574" w14:textId="77777777" w:rsidR="00C92EFF" w:rsidRPr="004059FB" w:rsidRDefault="00C92EFF" w:rsidP="00564755">
      <w:pPr>
        <w:spacing w:line="360" w:lineRule="auto"/>
        <w:rPr>
          <w:rFonts w:ascii="Palatino Linotype" w:eastAsia="Calibri" w:hAnsi="Palatino Linotype" w:cs="Tahoma"/>
          <w:b/>
          <w:bCs/>
          <w:sz w:val="22"/>
          <w:szCs w:val="22"/>
          <w:lang w:eastAsia="en-US"/>
        </w:rPr>
      </w:pPr>
    </w:p>
    <w:p w14:paraId="1A0BC575" w14:textId="0965E0E9" w:rsidR="00C92EFF" w:rsidRDefault="00C92EFF" w:rsidP="00564755">
      <w:pPr>
        <w:spacing w:line="360" w:lineRule="auto"/>
        <w:jc w:val="both"/>
        <w:rPr>
          <w:rFonts w:ascii="Palatino Linotype" w:hAnsi="Palatino Linotype" w:cs="Tahoma"/>
          <w:sz w:val="22"/>
          <w:szCs w:val="22"/>
        </w:rPr>
      </w:pPr>
      <w:r w:rsidRPr="004059FB">
        <w:rPr>
          <w:rFonts w:ascii="Palatino Linotype" w:eastAsia="Calibri" w:hAnsi="Palatino Linotype" w:cs="Tahoma"/>
          <w:bCs/>
          <w:sz w:val="22"/>
          <w:szCs w:val="22"/>
          <w:lang w:eastAsia="en-US"/>
        </w:rPr>
        <w:t>Atendiendo a lo dispuesto en los preceptos legales de referencia, a efecto de determinar si el Sujeto Obligado siguió el procedimiento antes descrito, es necesario citar</w:t>
      </w:r>
      <w:r>
        <w:rPr>
          <w:rFonts w:ascii="Palatino Linotype" w:eastAsia="Calibri" w:hAnsi="Palatino Linotype" w:cs="Tahoma"/>
          <w:bCs/>
          <w:sz w:val="22"/>
          <w:szCs w:val="22"/>
          <w:lang w:eastAsia="en-US"/>
        </w:rPr>
        <w:t xml:space="preserve"> el </w:t>
      </w:r>
      <w:r>
        <w:rPr>
          <w:rFonts w:ascii="Palatino Linotype" w:hAnsi="Palatino Linotype" w:cs="Tahoma"/>
          <w:sz w:val="22"/>
          <w:szCs w:val="22"/>
        </w:rPr>
        <w:t xml:space="preserve">Manual General </w:t>
      </w:r>
      <w:r>
        <w:rPr>
          <w:rFonts w:ascii="Palatino Linotype" w:hAnsi="Palatino Linotype" w:cs="Tahoma"/>
          <w:sz w:val="22"/>
          <w:szCs w:val="22"/>
        </w:rPr>
        <w:lastRenderedPageBreak/>
        <w:t>de Organización del Ayuntamiento de Villa Guerrero, en el apartado de ORGANIGRAMA, establece que el Municipio cuenta con diversas unidades administrativas para el ejercicio de sus funciones, entre las que se encuentra la Dirección de Obras Públicas, cuyo objetivo es planear, programar, dirigir y operar las acciones y programas de obra pública, ordenamiento territorial de los asentamientos humanos, desarrollo urbano, control de las construcciones, protección al ambiente y ejecución de obras públicas, por lo que será la encargada de participar en la</w:t>
      </w:r>
      <w:r w:rsidRPr="00C92EFF">
        <w:rPr>
          <w:rFonts w:ascii="Palatino Linotype" w:hAnsi="Palatino Linotype" w:cs="Tahoma"/>
          <w:sz w:val="22"/>
          <w:szCs w:val="22"/>
        </w:rPr>
        <w:t xml:space="preserve"> ejecución de los programas regionales en materia de obra pública e infraestructura;</w:t>
      </w:r>
      <w:r>
        <w:rPr>
          <w:rFonts w:ascii="Palatino Linotype" w:hAnsi="Palatino Linotype" w:cs="Tahoma"/>
          <w:sz w:val="22"/>
          <w:szCs w:val="22"/>
        </w:rPr>
        <w:t xml:space="preserve"> d</w:t>
      </w:r>
      <w:r w:rsidRPr="00C92EFF">
        <w:rPr>
          <w:rFonts w:ascii="Palatino Linotype" w:hAnsi="Palatino Linotype" w:cs="Tahoma"/>
          <w:sz w:val="22"/>
          <w:szCs w:val="22"/>
        </w:rPr>
        <w:t>ictaminar, verificar y supervisar los proyectos ejecutivos, memorias de cálculo y especificaciones técnicas de las obras de infraestructura hidráulica y de urbanización de conjuntos urbanos, subdivisiones y condominios;</w:t>
      </w:r>
      <w:r>
        <w:rPr>
          <w:rFonts w:ascii="Palatino Linotype" w:hAnsi="Palatino Linotype" w:cs="Tahoma"/>
          <w:sz w:val="22"/>
          <w:szCs w:val="22"/>
        </w:rPr>
        <w:t xml:space="preserve"> s</w:t>
      </w:r>
      <w:r w:rsidRPr="00C92EFF">
        <w:rPr>
          <w:rFonts w:ascii="Palatino Linotype" w:hAnsi="Palatino Linotype" w:cs="Tahoma"/>
          <w:sz w:val="22"/>
          <w:szCs w:val="22"/>
        </w:rPr>
        <w:t>uscribir los contratos de obra pública, vigilar su cumplimiento e iniciar, sustanciar y resolver los procedimientos que se inicien para la terminación, rescisión o suspensión de dichos contratos;</w:t>
      </w:r>
      <w:r w:rsidRPr="00C92EFF">
        <w:t xml:space="preserve"> </w:t>
      </w:r>
      <w:r>
        <w:t>f</w:t>
      </w:r>
      <w:r w:rsidRPr="00C92EFF">
        <w:rPr>
          <w:rFonts w:ascii="Palatino Linotype" w:hAnsi="Palatino Linotype" w:cs="Tahoma"/>
          <w:sz w:val="22"/>
          <w:szCs w:val="22"/>
        </w:rPr>
        <w:t>ormular las bases y expedir la convocatoria para la contratación de obras públicas municipales</w:t>
      </w:r>
      <w:r>
        <w:rPr>
          <w:rFonts w:ascii="Palatino Linotype" w:hAnsi="Palatino Linotype" w:cs="Tahoma"/>
          <w:sz w:val="22"/>
          <w:szCs w:val="22"/>
        </w:rPr>
        <w:t>; i</w:t>
      </w:r>
      <w:r w:rsidRPr="00C92EFF">
        <w:rPr>
          <w:rFonts w:ascii="Palatino Linotype" w:hAnsi="Palatino Linotype" w:cs="Tahoma"/>
          <w:sz w:val="22"/>
          <w:szCs w:val="22"/>
        </w:rPr>
        <w:t>ntegrar oportuna y debidamente los expedientes</w:t>
      </w:r>
      <w:r>
        <w:rPr>
          <w:rFonts w:ascii="Palatino Linotype" w:hAnsi="Palatino Linotype" w:cs="Tahoma"/>
          <w:sz w:val="22"/>
          <w:szCs w:val="22"/>
        </w:rPr>
        <w:t xml:space="preserve"> técnicos de las obras públicas y</w:t>
      </w:r>
      <w:r w:rsidRPr="00C92EFF">
        <w:t xml:space="preserve"> </w:t>
      </w:r>
      <w:r>
        <w:rPr>
          <w:rFonts w:ascii="Palatino Linotype" w:hAnsi="Palatino Linotype" w:cs="Tahoma"/>
          <w:sz w:val="22"/>
          <w:szCs w:val="22"/>
        </w:rPr>
        <w:t>p</w:t>
      </w:r>
      <w:r w:rsidRPr="00C92EFF">
        <w:rPr>
          <w:rFonts w:ascii="Palatino Linotype" w:hAnsi="Palatino Linotype" w:cs="Tahoma"/>
          <w:sz w:val="22"/>
          <w:szCs w:val="22"/>
        </w:rPr>
        <w:t>royectar, elaborar, proponer y ejecutar el</w:t>
      </w:r>
      <w:r>
        <w:rPr>
          <w:rFonts w:ascii="Palatino Linotype" w:hAnsi="Palatino Linotype" w:cs="Tahoma"/>
          <w:sz w:val="22"/>
          <w:szCs w:val="22"/>
        </w:rPr>
        <w:t xml:space="preserve"> Programa Anual de Obra Pública.</w:t>
      </w:r>
    </w:p>
    <w:p w14:paraId="1A0BC576" w14:textId="77777777" w:rsidR="00C92EFF" w:rsidRDefault="00C92EFF" w:rsidP="00564755">
      <w:pPr>
        <w:spacing w:line="360" w:lineRule="auto"/>
        <w:jc w:val="both"/>
        <w:rPr>
          <w:rFonts w:ascii="Palatino Linotype" w:hAnsi="Palatino Linotype" w:cs="Tahoma"/>
          <w:b/>
          <w:sz w:val="22"/>
          <w:szCs w:val="22"/>
        </w:rPr>
      </w:pPr>
    </w:p>
    <w:p w14:paraId="1A0BC577" w14:textId="5184AC3B" w:rsidR="00C92EFF" w:rsidRDefault="00C92EFF" w:rsidP="00564755">
      <w:pPr>
        <w:spacing w:line="360" w:lineRule="auto"/>
        <w:jc w:val="both"/>
        <w:rPr>
          <w:rFonts w:ascii="Palatino Linotype" w:hAnsi="Palatino Linotype" w:cs="Tahoma"/>
          <w:sz w:val="22"/>
          <w:szCs w:val="22"/>
        </w:rPr>
      </w:pPr>
      <w:r>
        <w:rPr>
          <w:rFonts w:ascii="Palatino Linotype" w:hAnsi="Palatino Linotype" w:cs="Tahoma"/>
          <w:sz w:val="22"/>
          <w:szCs w:val="22"/>
        </w:rPr>
        <w:t>Conforme lo anterior, se advierte que el Ayuntamiento de Villa Guerrero cuenta con un área específica para conocer de la solicitud de información, a saber,</w:t>
      </w:r>
      <w:r>
        <w:rPr>
          <w:rFonts w:ascii="Palatino Linotype" w:hAnsi="Palatino Linotype" w:cs="Tahoma"/>
          <w:b/>
          <w:sz w:val="22"/>
          <w:szCs w:val="22"/>
        </w:rPr>
        <w:t xml:space="preserve"> la </w:t>
      </w:r>
      <w:r w:rsidR="0027640E">
        <w:rPr>
          <w:rFonts w:ascii="Palatino Linotype" w:hAnsi="Palatino Linotype" w:cs="Tahoma"/>
          <w:b/>
          <w:sz w:val="22"/>
          <w:szCs w:val="22"/>
        </w:rPr>
        <w:t>Dirección de Obras Públicas</w:t>
      </w:r>
      <w:r w:rsidR="0027640E">
        <w:rPr>
          <w:rFonts w:ascii="Palatino Linotype" w:hAnsi="Palatino Linotype" w:cs="Tahoma"/>
          <w:sz w:val="22"/>
          <w:szCs w:val="22"/>
        </w:rPr>
        <w:t>, al conocer de todas las cuestiones relaciones con la obra pública</w:t>
      </w:r>
      <w:r>
        <w:rPr>
          <w:rFonts w:ascii="Palatino Linotype" w:hAnsi="Palatino Linotype" w:cs="Tahoma"/>
          <w:b/>
          <w:sz w:val="22"/>
          <w:szCs w:val="22"/>
        </w:rPr>
        <w:t xml:space="preserve">; </w:t>
      </w:r>
      <w:r>
        <w:rPr>
          <w:rFonts w:ascii="Palatino Linotype" w:hAnsi="Palatino Linotype" w:cs="Tahoma"/>
          <w:sz w:val="22"/>
          <w:szCs w:val="22"/>
        </w:rPr>
        <w:t>por lo que, se colige que cumplió con el procedimiento de búsqueda establecido en</w:t>
      </w:r>
      <w:r w:rsidR="003B42F6">
        <w:rPr>
          <w:rFonts w:ascii="Palatino Linotype" w:hAnsi="Palatino Linotype" w:cs="Tahoma"/>
          <w:sz w:val="22"/>
          <w:szCs w:val="22"/>
        </w:rPr>
        <w:t xml:space="preserve"> el artículo 162 de</w:t>
      </w:r>
      <w:r>
        <w:rPr>
          <w:rFonts w:ascii="Palatino Linotype" w:hAnsi="Palatino Linotype" w:cs="Tahoma"/>
          <w:sz w:val="22"/>
          <w:szCs w:val="22"/>
        </w:rPr>
        <w:t xml:space="preserve"> la Ley de la materia, pues gestionó el requerimiento a la única área competente para conocer de lo peticionado.</w:t>
      </w:r>
      <w:r w:rsidR="0027640E">
        <w:rPr>
          <w:rFonts w:ascii="Palatino Linotype" w:hAnsi="Palatino Linotype" w:cs="Tahoma"/>
          <w:sz w:val="22"/>
          <w:szCs w:val="22"/>
        </w:rPr>
        <w:t xml:space="preserve"> Lo anterior toma sustento con el hecho de que la ahora Recurrente, solicitó la información de dicha área.</w:t>
      </w:r>
    </w:p>
    <w:p w14:paraId="1A0BC578" w14:textId="77777777" w:rsidR="00C92EFF" w:rsidRDefault="00C92EFF" w:rsidP="00564755">
      <w:pPr>
        <w:spacing w:line="360" w:lineRule="auto"/>
        <w:jc w:val="both"/>
        <w:rPr>
          <w:rFonts w:ascii="Palatino Linotype" w:hAnsi="Palatino Linotype" w:cs="Tahoma"/>
          <w:sz w:val="22"/>
          <w:szCs w:val="22"/>
        </w:rPr>
      </w:pPr>
    </w:p>
    <w:p w14:paraId="1A0BC579" w14:textId="77777777" w:rsidR="00AE14E4" w:rsidRDefault="00AE14E4" w:rsidP="00564755">
      <w:pPr>
        <w:spacing w:line="360" w:lineRule="auto"/>
        <w:jc w:val="both"/>
        <w:rPr>
          <w:rFonts w:ascii="Palatino Linotype" w:hAnsi="Palatino Linotype" w:cs="Tahoma"/>
          <w:sz w:val="22"/>
          <w:szCs w:val="22"/>
        </w:rPr>
      </w:pPr>
    </w:p>
    <w:p w14:paraId="1A0BC57A" w14:textId="77777777" w:rsidR="000908DE" w:rsidRDefault="0027640E" w:rsidP="00564755">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En ese sentido</w:t>
      </w:r>
      <w:r w:rsidR="00C92EFF">
        <w:rPr>
          <w:rFonts w:ascii="Palatino Linotype" w:hAnsi="Palatino Linotype" w:cs="Tahoma"/>
          <w:sz w:val="22"/>
          <w:szCs w:val="22"/>
        </w:rPr>
        <w:t xml:space="preserve">, en respuesta </w:t>
      </w:r>
      <w:r>
        <w:rPr>
          <w:rFonts w:ascii="Palatino Linotype" w:hAnsi="Palatino Linotype" w:cs="Tahoma"/>
          <w:sz w:val="22"/>
          <w:szCs w:val="22"/>
        </w:rPr>
        <w:t xml:space="preserve">la unidad administrativa únicamente proporcionó la información del dos mil dieciséis, sin realizar un pronunciamiento expreso, respecto al dos mil diecisiete; no obstante, durante la substanciación del presente medio de impugnación, modificó su actuar y </w:t>
      </w:r>
      <w:r w:rsidRPr="000908DE">
        <w:rPr>
          <w:rFonts w:ascii="Palatino Linotype" w:hAnsi="Palatino Linotype" w:cs="Tahoma"/>
          <w:b/>
          <w:sz w:val="22"/>
          <w:szCs w:val="22"/>
        </w:rPr>
        <w:t xml:space="preserve">precisó que en el dos mil diecisiete </w:t>
      </w:r>
      <w:r w:rsidR="008312EA" w:rsidRPr="000908DE">
        <w:rPr>
          <w:rFonts w:ascii="Palatino Linotype" w:hAnsi="Palatino Linotype" w:cs="Tahoma"/>
          <w:b/>
          <w:sz w:val="22"/>
          <w:szCs w:val="22"/>
        </w:rPr>
        <w:t>no se realizó ninguna obra de revestimiento en alguna comunidad</w:t>
      </w:r>
      <w:r w:rsidR="008312EA">
        <w:rPr>
          <w:rFonts w:ascii="Palatino Linotype" w:hAnsi="Palatino Linotype" w:cs="Tahoma"/>
          <w:sz w:val="22"/>
          <w:szCs w:val="22"/>
        </w:rPr>
        <w:t>.</w:t>
      </w:r>
      <w:r w:rsidR="000908DE">
        <w:rPr>
          <w:rFonts w:ascii="Palatino Linotype" w:hAnsi="Palatino Linotype" w:cs="Tahoma"/>
          <w:sz w:val="22"/>
          <w:szCs w:val="22"/>
        </w:rPr>
        <w:t xml:space="preserve"> Ante dicha situación, cabe precisar que este </w:t>
      </w:r>
      <w:r w:rsidR="000908DE" w:rsidRPr="004E591C">
        <w:rPr>
          <w:rFonts w:ascii="Palatino Linotype" w:hAnsi="Palatino Linotype" w:cs="Tahoma"/>
          <w:sz w:val="22"/>
          <w:szCs w:val="22"/>
        </w:rPr>
        <w:t>Instituto no tiene atribuciones para pronunciarse sobre la veracidad de la información.</w:t>
      </w:r>
    </w:p>
    <w:p w14:paraId="1A0BC57B" w14:textId="77777777" w:rsidR="000908DE" w:rsidRPr="004E591C" w:rsidRDefault="000908DE" w:rsidP="00564755">
      <w:pPr>
        <w:spacing w:line="360" w:lineRule="auto"/>
        <w:jc w:val="both"/>
        <w:rPr>
          <w:rFonts w:ascii="Palatino Linotype" w:hAnsi="Palatino Linotype" w:cs="Tahoma"/>
          <w:sz w:val="22"/>
          <w:szCs w:val="22"/>
        </w:rPr>
      </w:pPr>
    </w:p>
    <w:p w14:paraId="1A0BC57C" w14:textId="77777777" w:rsidR="000908DE" w:rsidRPr="004E591C" w:rsidRDefault="000908DE" w:rsidP="00564755">
      <w:pPr>
        <w:spacing w:line="360" w:lineRule="auto"/>
        <w:jc w:val="both"/>
        <w:rPr>
          <w:rFonts w:ascii="Palatino Linotype" w:hAnsi="Palatino Linotype" w:cs="Tahoma"/>
          <w:sz w:val="22"/>
          <w:szCs w:val="22"/>
        </w:rPr>
      </w:pPr>
      <w:r w:rsidRPr="004E591C">
        <w:rPr>
          <w:rFonts w:ascii="Palatino Linotype" w:hAnsi="Palatino Linotype" w:cs="Tahoma"/>
          <w:sz w:val="22"/>
          <w:szCs w:val="22"/>
        </w:rPr>
        <w:t>Apoya lo anterior, el Criterio histórico 31/10 del ahora denominado Instituto Nacional de Transparencia, Acceso a la Información y Protección de Datos Personales, que a continuación se cita:</w:t>
      </w:r>
    </w:p>
    <w:p w14:paraId="1A0BC57D" w14:textId="77777777" w:rsidR="000908DE" w:rsidRPr="004E591C" w:rsidRDefault="000908DE" w:rsidP="00564755">
      <w:pPr>
        <w:spacing w:line="360" w:lineRule="auto"/>
        <w:jc w:val="both"/>
        <w:rPr>
          <w:rFonts w:ascii="Palatino Linotype" w:hAnsi="Palatino Linotype" w:cs="Tahoma"/>
          <w:sz w:val="22"/>
          <w:szCs w:val="22"/>
        </w:rPr>
      </w:pPr>
    </w:p>
    <w:p w14:paraId="1A0BC57E" w14:textId="49D74AFC" w:rsidR="000908DE" w:rsidRPr="004E591C" w:rsidRDefault="000908DE" w:rsidP="00564755">
      <w:pPr>
        <w:spacing w:line="360" w:lineRule="auto"/>
        <w:ind w:left="567" w:right="567"/>
        <w:jc w:val="both"/>
        <w:rPr>
          <w:rFonts w:ascii="Palatino Linotype" w:hAnsi="Palatino Linotype" w:cs="Tahoma"/>
        </w:rPr>
      </w:pPr>
      <w:r w:rsidRPr="00AA5637">
        <w:rPr>
          <w:rFonts w:ascii="Palatino Linotype" w:hAnsi="Palatino Linotype" w:cs="Tahoma"/>
          <w:b/>
        </w:rPr>
        <w:t xml:space="preserve">El Instituto Federal de Acceso a la Información y Protección de Datos </w:t>
      </w:r>
      <w:r w:rsidRPr="00AA5637">
        <w:rPr>
          <w:rFonts w:ascii="Palatino Linotype" w:hAnsi="Palatino Linotype" w:cs="Tahoma"/>
          <w:b/>
          <w:u w:val="single"/>
        </w:rPr>
        <w:t xml:space="preserve">no cuenta con </w:t>
      </w:r>
      <w:r w:rsidRPr="00564755">
        <w:rPr>
          <w:rFonts w:ascii="Palatino Linotype" w:hAnsi="Palatino Linotype" w:cs="Tahoma"/>
          <w:b/>
        </w:rPr>
        <w:t>facultades para pronunciarse respecto de la veracidad de los documentos proporcionados por los sujetos obligados.</w:t>
      </w:r>
      <w:r w:rsidRPr="00564755">
        <w:rPr>
          <w:rFonts w:ascii="Palatino Linotype" w:hAnsi="Palatino Linotype" w:cs="Tahoma"/>
        </w:rPr>
        <w:t xml:space="preserve"> El</w:t>
      </w:r>
      <w:r w:rsidRPr="004E591C">
        <w:rPr>
          <w:rFonts w:ascii="Palatino Linotype" w:hAnsi="Palatino Linotype" w:cs="Tahoma"/>
        </w:rPr>
        <w:t xml:space="preserve">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w:t>
      </w:r>
      <w:r w:rsidR="00A62C52" w:rsidRPr="004E591C">
        <w:rPr>
          <w:rFonts w:ascii="Palatino Linotype" w:hAnsi="Palatino Linotype" w:cs="Tahoma"/>
        </w:rPr>
        <w:t>autoridades en respuesta</w:t>
      </w:r>
      <w:r w:rsidRPr="004E591C">
        <w:rPr>
          <w:rFonts w:ascii="Palatino Linotype" w:hAnsi="Palatino Linotype" w:cs="Tahoma"/>
        </w:rPr>
        <w:t xml:space="preserve"> </w:t>
      </w:r>
      <w:r w:rsidR="00A62C52" w:rsidRPr="004E591C">
        <w:rPr>
          <w:rFonts w:ascii="Palatino Linotype" w:hAnsi="Palatino Linotype" w:cs="Tahoma"/>
        </w:rPr>
        <w:t>a las</w:t>
      </w:r>
      <w:r w:rsidRPr="004E591C">
        <w:rPr>
          <w:rFonts w:ascii="Palatino Linotype" w:hAnsi="Palatino Linotype" w:cs="Tahoma"/>
        </w:rPr>
        <w:t xml:space="preserve"> </w:t>
      </w:r>
      <w:r w:rsidR="00A62C52" w:rsidRPr="004E591C">
        <w:rPr>
          <w:rFonts w:ascii="Palatino Linotype" w:hAnsi="Palatino Linotype" w:cs="Tahoma"/>
        </w:rPr>
        <w:t>solicitudes de</w:t>
      </w:r>
      <w:r w:rsidRPr="004E591C">
        <w:rPr>
          <w:rFonts w:ascii="Palatino Linotype" w:hAnsi="Palatino Linotype" w:cs="Tahoma"/>
        </w:rPr>
        <w:t xml:space="preserv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A0BC57F" w14:textId="77777777" w:rsidR="00C92EFF" w:rsidRDefault="00C92EFF" w:rsidP="00564755">
      <w:pPr>
        <w:spacing w:line="360" w:lineRule="auto"/>
        <w:jc w:val="both"/>
        <w:rPr>
          <w:rFonts w:ascii="Palatino Linotype" w:hAnsi="Palatino Linotype" w:cs="Tahoma"/>
          <w:b/>
          <w:sz w:val="22"/>
          <w:szCs w:val="22"/>
        </w:rPr>
      </w:pPr>
    </w:p>
    <w:p w14:paraId="1A0BC580" w14:textId="77777777" w:rsidR="00C92EFF" w:rsidRDefault="000908DE" w:rsidP="00AE14E4">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Por lo cual</w:t>
      </w:r>
      <w:r w:rsidR="00C92EFF">
        <w:rPr>
          <w:rFonts w:ascii="Palatino Linotype" w:hAnsi="Palatino Linotype" w:cs="Tahoma"/>
          <w:sz w:val="22"/>
          <w:szCs w:val="22"/>
        </w:rPr>
        <w:t xml:space="preserve">, se logra advertir que el Sujeto Obligado, a través de la </w:t>
      </w:r>
      <w:r w:rsidR="008312EA">
        <w:rPr>
          <w:rFonts w:ascii="Palatino Linotype" w:hAnsi="Palatino Linotype" w:cs="Tahoma"/>
          <w:sz w:val="22"/>
          <w:szCs w:val="22"/>
        </w:rPr>
        <w:t>Dirección de Obras Públicas</w:t>
      </w:r>
      <w:r w:rsidR="00C92EFF">
        <w:rPr>
          <w:rFonts w:ascii="Palatino Linotype" w:hAnsi="Palatino Linotype" w:cs="Tahoma"/>
          <w:sz w:val="22"/>
          <w:szCs w:val="22"/>
        </w:rPr>
        <w:t>, señaló las razones por las cuales no contaba con la información</w:t>
      </w:r>
      <w:r w:rsidR="008312EA">
        <w:rPr>
          <w:rFonts w:ascii="Palatino Linotype" w:hAnsi="Palatino Linotype" w:cs="Tahoma"/>
          <w:sz w:val="22"/>
          <w:szCs w:val="22"/>
        </w:rPr>
        <w:t xml:space="preserve"> referente al dos mil diecisiete</w:t>
      </w:r>
      <w:r w:rsidR="00C92EFF">
        <w:rPr>
          <w:rFonts w:ascii="Palatino Linotype" w:hAnsi="Palatino Linotype" w:cs="Tahoma"/>
          <w:sz w:val="22"/>
          <w:szCs w:val="22"/>
        </w:rPr>
        <w:t xml:space="preserve">, </w:t>
      </w:r>
      <w:r w:rsidR="00C92EFF">
        <w:rPr>
          <w:rFonts w:ascii="Palatino Linotype" w:hAnsi="Palatino Linotype" w:cs="Tahoma"/>
          <w:sz w:val="22"/>
          <w:szCs w:val="22"/>
        </w:rPr>
        <w:lastRenderedPageBreak/>
        <w:t>por lo que la misma era inexistente.</w:t>
      </w:r>
    </w:p>
    <w:p w14:paraId="1A0BC581" w14:textId="77777777" w:rsidR="000908DE" w:rsidRDefault="000908DE" w:rsidP="00564755">
      <w:pPr>
        <w:spacing w:line="360" w:lineRule="auto"/>
        <w:jc w:val="both"/>
        <w:rPr>
          <w:rFonts w:ascii="Palatino Linotype" w:hAnsi="Palatino Linotype" w:cs="Tahoma"/>
          <w:sz w:val="22"/>
          <w:szCs w:val="22"/>
        </w:rPr>
      </w:pPr>
    </w:p>
    <w:p w14:paraId="1A0BC582" w14:textId="77777777" w:rsidR="00C92EFF" w:rsidRDefault="000908DE" w:rsidP="00564755">
      <w:pPr>
        <w:spacing w:line="360" w:lineRule="auto"/>
        <w:jc w:val="both"/>
        <w:rPr>
          <w:rFonts w:ascii="Palatino Linotype" w:hAnsi="Palatino Linotype" w:cs="Tahoma"/>
          <w:sz w:val="22"/>
          <w:szCs w:val="22"/>
        </w:rPr>
      </w:pPr>
      <w:r>
        <w:rPr>
          <w:rFonts w:ascii="Palatino Linotype" w:hAnsi="Palatino Linotype" w:cs="Tahoma"/>
          <w:sz w:val="22"/>
          <w:szCs w:val="22"/>
        </w:rPr>
        <w:t>En ese sentido</w:t>
      </w:r>
      <w:r w:rsidR="00C92EFF">
        <w:rPr>
          <w:rFonts w:ascii="Palatino Linotype" w:hAnsi="Palatino Linotype" w:cs="Tahoma"/>
          <w:sz w:val="22"/>
          <w:szCs w:val="22"/>
        </w:rPr>
        <w:t>, cabe traer a colación el Criterio 14/17, emitido el Instituto Nacional de Transparencia, Acceso a la Información y Protección de Datos Personales, el cual señala lo siguiente:</w:t>
      </w:r>
    </w:p>
    <w:p w14:paraId="1A0BC583" w14:textId="77777777" w:rsidR="00C92EFF" w:rsidRDefault="00C92EFF" w:rsidP="00564755">
      <w:pPr>
        <w:spacing w:line="360" w:lineRule="auto"/>
        <w:jc w:val="both"/>
        <w:rPr>
          <w:rFonts w:ascii="Palatino Linotype" w:hAnsi="Palatino Linotype" w:cs="Tahoma"/>
          <w:sz w:val="22"/>
          <w:szCs w:val="22"/>
        </w:rPr>
      </w:pPr>
    </w:p>
    <w:p w14:paraId="1A0BC584" w14:textId="77777777" w:rsidR="00C92EFF" w:rsidRDefault="00C92EFF" w:rsidP="00564755">
      <w:pPr>
        <w:spacing w:line="360" w:lineRule="auto"/>
        <w:ind w:left="567" w:right="567"/>
        <w:jc w:val="both"/>
        <w:rPr>
          <w:rFonts w:ascii="Palatino Linotype" w:hAnsi="Palatino Linotype" w:cs="Tahoma"/>
          <w:bCs/>
          <w:lang w:val="es-ES"/>
        </w:rPr>
      </w:pPr>
      <w:r>
        <w:rPr>
          <w:rFonts w:ascii="Palatino Linotype" w:hAnsi="Palatino Linotype" w:cs="Tahoma"/>
          <w:b/>
          <w:bCs/>
        </w:rPr>
        <w:t xml:space="preserve">Inexistencia. </w:t>
      </w:r>
      <w:r>
        <w:rPr>
          <w:rFonts w:ascii="Palatino Linotype" w:hAnsi="Palatino Linotype" w:cs="Tahoma"/>
          <w:bCs/>
        </w:rPr>
        <w:t xml:space="preserve">La inexistencia es una cuestión de hecho que se atribuye a la información solicitada e implica que ésta no se encuentra en los archivos del sujeto obligado, no obstante que cuenta con facultades para poseerla. </w:t>
      </w:r>
    </w:p>
    <w:p w14:paraId="1A0BC585" w14:textId="77777777" w:rsidR="00C92EFF" w:rsidRDefault="00C92EFF" w:rsidP="00564755">
      <w:pPr>
        <w:spacing w:line="360" w:lineRule="auto"/>
        <w:jc w:val="both"/>
        <w:rPr>
          <w:rFonts w:ascii="Palatino Linotype" w:hAnsi="Palatino Linotype" w:cs="Tahoma"/>
          <w:sz w:val="22"/>
          <w:szCs w:val="22"/>
        </w:rPr>
      </w:pPr>
    </w:p>
    <w:p w14:paraId="1A0BC586" w14:textId="77777777" w:rsidR="00C92EFF" w:rsidRDefault="00C92EFF" w:rsidP="00564755">
      <w:pPr>
        <w:spacing w:line="360" w:lineRule="auto"/>
        <w:jc w:val="both"/>
        <w:rPr>
          <w:rFonts w:ascii="Palatino Linotype" w:hAnsi="Palatino Linotype" w:cs="Tahoma"/>
          <w:sz w:val="22"/>
          <w:szCs w:val="22"/>
        </w:rPr>
      </w:pPr>
      <w:r>
        <w:rPr>
          <w:rFonts w:ascii="Palatino Linotype" w:hAnsi="Palatino Linotype" w:cs="Tahoma"/>
          <w:sz w:val="22"/>
          <w:szCs w:val="22"/>
        </w:rPr>
        <w:t>Del citado criterio, se desprende que la inexistencia de la información, es una cuestión de hecho que se le atribuye a la misma, cuando esta no se encuentra en los archivos del Sujeto Obligado.</w:t>
      </w:r>
    </w:p>
    <w:p w14:paraId="1A0BC587" w14:textId="77777777" w:rsidR="00C92EFF" w:rsidRDefault="00C92EFF" w:rsidP="00564755">
      <w:pPr>
        <w:spacing w:line="360" w:lineRule="auto"/>
        <w:jc w:val="both"/>
        <w:rPr>
          <w:rFonts w:ascii="Palatino Linotype" w:hAnsi="Palatino Linotype" w:cs="Tahoma"/>
          <w:sz w:val="22"/>
          <w:szCs w:val="22"/>
        </w:rPr>
      </w:pPr>
    </w:p>
    <w:p w14:paraId="1A0BC588" w14:textId="26CCB86E" w:rsidR="008312EA" w:rsidRDefault="000908DE" w:rsidP="00564755">
      <w:pPr>
        <w:spacing w:line="360" w:lineRule="auto"/>
        <w:ind w:right="-93"/>
        <w:jc w:val="both"/>
        <w:rPr>
          <w:rFonts w:ascii="Palatino Linotype" w:hAnsi="Palatino Linotype" w:cs="Tahoma"/>
          <w:sz w:val="22"/>
          <w:szCs w:val="22"/>
        </w:rPr>
      </w:pPr>
      <w:r>
        <w:rPr>
          <w:rFonts w:ascii="Palatino Linotype" w:hAnsi="Palatino Linotype" w:cs="Tahoma"/>
          <w:sz w:val="22"/>
          <w:szCs w:val="22"/>
        </w:rPr>
        <w:t>Abona la inexistencia señalada por el Ayuntamiento de Villa Guerrero</w:t>
      </w:r>
      <w:r w:rsidR="008312EA">
        <w:rPr>
          <w:rFonts w:ascii="Palatino Linotype" w:hAnsi="Palatino Linotype" w:cs="Tahoma"/>
          <w:sz w:val="22"/>
          <w:szCs w:val="22"/>
        </w:rPr>
        <w:t xml:space="preserve">, </w:t>
      </w:r>
      <w:r>
        <w:rPr>
          <w:rFonts w:ascii="Palatino Linotype" w:hAnsi="Palatino Linotype" w:cs="Tahoma"/>
          <w:sz w:val="22"/>
          <w:szCs w:val="22"/>
        </w:rPr>
        <w:t xml:space="preserve">el hecho de que </w:t>
      </w:r>
      <w:r w:rsidR="008312EA">
        <w:rPr>
          <w:rFonts w:ascii="Palatino Linotype" w:hAnsi="Palatino Linotype" w:cs="Tahoma"/>
          <w:sz w:val="22"/>
          <w:szCs w:val="22"/>
        </w:rPr>
        <w:t>este Instituto realizó una búsqueda de información pública, así como en el Portal de Información</w:t>
      </w:r>
      <w:r>
        <w:rPr>
          <w:rFonts w:ascii="Palatino Linotype" w:hAnsi="Palatino Linotype" w:cs="Tahoma"/>
          <w:sz w:val="22"/>
          <w:szCs w:val="22"/>
        </w:rPr>
        <w:t xml:space="preserve"> Pública de Oficio Mexiquense </w:t>
      </w:r>
      <w:r w:rsidR="0023495C">
        <w:rPr>
          <w:rFonts w:ascii="Palatino Linotype" w:hAnsi="Palatino Linotype" w:cs="Tahoma"/>
          <w:sz w:val="22"/>
          <w:szCs w:val="22"/>
        </w:rPr>
        <w:t>(</w:t>
      </w:r>
      <w:r w:rsidR="00BB06AB">
        <w:rPr>
          <w:rFonts w:ascii="Palatino Linotype" w:hAnsi="Palatino Linotype" w:cs="Tahoma"/>
          <w:sz w:val="22"/>
          <w:szCs w:val="22"/>
        </w:rPr>
        <w:t>IPOMEX</w:t>
      </w:r>
      <w:r w:rsidR="0023495C">
        <w:rPr>
          <w:rFonts w:ascii="Palatino Linotype" w:hAnsi="Palatino Linotype" w:cs="Tahoma"/>
          <w:sz w:val="22"/>
          <w:szCs w:val="22"/>
        </w:rPr>
        <w:t>)</w:t>
      </w:r>
      <w:r w:rsidR="00BB06AB">
        <w:rPr>
          <w:rFonts w:ascii="Palatino Linotype" w:hAnsi="Palatino Linotype" w:cs="Tahoma"/>
          <w:sz w:val="22"/>
          <w:szCs w:val="22"/>
        </w:rPr>
        <w:t xml:space="preserve">, </w:t>
      </w:r>
      <w:r>
        <w:rPr>
          <w:rFonts w:ascii="Palatino Linotype" w:hAnsi="Palatino Linotype" w:cs="Tahoma"/>
          <w:sz w:val="22"/>
          <w:szCs w:val="22"/>
        </w:rPr>
        <w:t xml:space="preserve">(consultado el trece de diciembre de dos mil dieciocho, a las diecisiete horas, en la liga </w:t>
      </w:r>
      <w:hyperlink r:id="rId10" w:history="1">
        <w:r w:rsidRPr="0065314A">
          <w:rPr>
            <w:rStyle w:val="Hipervnculo"/>
            <w:rFonts w:ascii="Palatino Linotype" w:hAnsi="Palatino Linotype" w:cs="Tahoma"/>
            <w:sz w:val="22"/>
            <w:szCs w:val="22"/>
          </w:rPr>
          <w:t>https://www.ipomex.org.mx/ipo3/lgt/indice/villaguerrero.web</w:t>
        </w:r>
      </w:hyperlink>
      <w:r>
        <w:rPr>
          <w:rFonts w:ascii="Palatino Linotype" w:hAnsi="Palatino Linotype" w:cs="Tahoma"/>
          <w:sz w:val="22"/>
          <w:szCs w:val="22"/>
        </w:rPr>
        <w:t>), sin localizar indicios, información o datos públicos referentes a que en el año dos mil diecisiete el Municipio haya realiza</w:t>
      </w:r>
      <w:r w:rsidR="00911DF7">
        <w:rPr>
          <w:rFonts w:ascii="Palatino Linotype" w:hAnsi="Palatino Linotype" w:cs="Tahoma"/>
          <w:sz w:val="22"/>
          <w:szCs w:val="22"/>
        </w:rPr>
        <w:t>do alguna obra de revestimiento.</w:t>
      </w:r>
    </w:p>
    <w:p w14:paraId="1A0BC589" w14:textId="77777777" w:rsidR="00911DF7" w:rsidRDefault="00911DF7" w:rsidP="00564755">
      <w:pPr>
        <w:spacing w:line="360" w:lineRule="auto"/>
        <w:ind w:right="-93"/>
        <w:jc w:val="both"/>
        <w:rPr>
          <w:rFonts w:ascii="Palatino Linotype" w:hAnsi="Palatino Linotype" w:cs="Tahoma"/>
          <w:sz w:val="22"/>
          <w:szCs w:val="22"/>
        </w:rPr>
      </w:pPr>
    </w:p>
    <w:p w14:paraId="1A0BC58A" w14:textId="77777777" w:rsidR="00911DF7" w:rsidRDefault="00911DF7" w:rsidP="00564755">
      <w:pPr>
        <w:spacing w:line="360" w:lineRule="auto"/>
        <w:ind w:right="-93"/>
        <w:jc w:val="both"/>
        <w:rPr>
          <w:rFonts w:ascii="Palatino Linotype" w:hAnsi="Palatino Linotype" w:cs="Tahoma"/>
          <w:sz w:val="22"/>
          <w:szCs w:val="22"/>
        </w:rPr>
      </w:pPr>
      <w:r>
        <w:rPr>
          <w:rFonts w:ascii="Palatino Linotype" w:hAnsi="Palatino Linotype" w:cs="Tahoma"/>
          <w:sz w:val="22"/>
          <w:szCs w:val="22"/>
        </w:rPr>
        <w:t>En ese orden de ideas, se considera que el Sujeto Obligado, señaló las razones por las cuales no contaba con la información del dos mil diecisiete, a saber, porque en dicho año no se llevaron a cabo obras de revestimiento en comunidades.</w:t>
      </w:r>
    </w:p>
    <w:p w14:paraId="1A0BC58B" w14:textId="77777777" w:rsidR="008312EA" w:rsidRDefault="008312EA" w:rsidP="00564755">
      <w:pPr>
        <w:spacing w:line="360" w:lineRule="auto"/>
        <w:ind w:right="-93"/>
        <w:jc w:val="both"/>
        <w:rPr>
          <w:rFonts w:ascii="Palatino Linotype" w:hAnsi="Palatino Linotype" w:cs="Tahoma"/>
          <w:sz w:val="22"/>
          <w:szCs w:val="22"/>
        </w:rPr>
      </w:pPr>
    </w:p>
    <w:p w14:paraId="1A0BC58C" w14:textId="77777777" w:rsidR="00AE14E4" w:rsidRDefault="00AE14E4" w:rsidP="00564755">
      <w:pPr>
        <w:spacing w:line="360" w:lineRule="auto"/>
        <w:ind w:right="-93"/>
        <w:jc w:val="both"/>
        <w:rPr>
          <w:rFonts w:ascii="Palatino Linotype" w:hAnsi="Palatino Linotype" w:cs="Tahoma"/>
          <w:sz w:val="22"/>
          <w:szCs w:val="22"/>
        </w:rPr>
      </w:pPr>
    </w:p>
    <w:p w14:paraId="1A0BC58D" w14:textId="77777777" w:rsidR="00C92EFF" w:rsidRDefault="00911DF7" w:rsidP="00564755">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En ese sentido, el artículo 19, segundo párrafo, de la Ley de Transparencia y Acceso a la Información Pública del Estado de México y Municipios, establece que en el caso de que ciertas facultades, competencias o funciones no se hayan ejercido, se debe motivar la respuesta en función de las causas que motiven tal circunstancia.</w:t>
      </w:r>
    </w:p>
    <w:p w14:paraId="1A0BC58E" w14:textId="77777777" w:rsidR="000908DE" w:rsidRDefault="000908DE" w:rsidP="00564755">
      <w:pPr>
        <w:spacing w:line="360" w:lineRule="auto"/>
        <w:jc w:val="both"/>
        <w:rPr>
          <w:rFonts w:ascii="Palatino Linotype" w:hAnsi="Palatino Linotype" w:cs="Tahoma"/>
          <w:sz w:val="22"/>
          <w:szCs w:val="24"/>
          <w:lang w:val="es-ES"/>
        </w:rPr>
      </w:pPr>
    </w:p>
    <w:p w14:paraId="1A0BC58F" w14:textId="77777777" w:rsidR="00911DF7" w:rsidRDefault="00911DF7" w:rsidP="00564755">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4"/>
          <w:lang w:val="es-ES"/>
        </w:rPr>
        <w:t xml:space="preserve">De la misma manera, </w:t>
      </w:r>
      <w:r>
        <w:rPr>
          <w:rFonts w:ascii="Palatino Linotype" w:eastAsia="Calibri" w:hAnsi="Palatino Linotype" w:cs="Tahoma"/>
          <w:bCs/>
          <w:sz w:val="22"/>
          <w:szCs w:val="22"/>
          <w:lang w:eastAsia="en-US"/>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1A0BC590" w14:textId="77777777" w:rsidR="000908DE" w:rsidRDefault="000908DE" w:rsidP="00564755">
      <w:pPr>
        <w:spacing w:line="360" w:lineRule="auto"/>
        <w:jc w:val="both"/>
        <w:rPr>
          <w:rFonts w:ascii="Palatino Linotype" w:hAnsi="Palatino Linotype" w:cs="Tahoma"/>
          <w:sz w:val="22"/>
          <w:szCs w:val="24"/>
          <w:lang w:val="es-ES"/>
        </w:rPr>
      </w:pPr>
    </w:p>
    <w:p w14:paraId="1A0BC591" w14:textId="77777777" w:rsidR="000908DE" w:rsidRDefault="00911DF7" w:rsidP="00564755">
      <w:pPr>
        <w:spacing w:line="360" w:lineRule="auto"/>
        <w:jc w:val="both"/>
        <w:rPr>
          <w:rStyle w:val="Hipervnculo"/>
          <w:rFonts w:ascii="Palatino Linotype" w:hAnsi="Palatino Linotype" w:cs="Tahoma"/>
          <w:bCs/>
          <w:color w:val="auto"/>
          <w:sz w:val="22"/>
          <w:szCs w:val="22"/>
          <w:u w:val="none"/>
        </w:rPr>
      </w:pPr>
      <w:r>
        <w:rPr>
          <w:rFonts w:ascii="Palatino Linotype" w:hAnsi="Palatino Linotype" w:cs="Tahoma"/>
          <w:sz w:val="22"/>
          <w:szCs w:val="22"/>
        </w:rPr>
        <w:t>Dicho criterio aplica al caso en concreto, ya que, al analizar la normatividad aplicable a la materia de la solicitud, así como de la búsqueda de información p</w:t>
      </w:r>
      <w:r w:rsidR="003B42F6">
        <w:rPr>
          <w:rFonts w:ascii="Palatino Linotype" w:hAnsi="Palatino Linotype" w:cs="Tahoma"/>
          <w:sz w:val="22"/>
          <w:szCs w:val="22"/>
        </w:rPr>
        <w:t>ública, no se advirtió</w:t>
      </w:r>
      <w:r>
        <w:rPr>
          <w:rFonts w:ascii="Palatino Linotype" w:hAnsi="Palatino Linotype" w:cs="Tahoma"/>
          <w:sz w:val="22"/>
          <w:szCs w:val="22"/>
        </w:rPr>
        <w:t xml:space="preserve"> alguna obligación por parte del Municipio para contar </w:t>
      </w:r>
      <w:r w:rsidR="003B42F6">
        <w:rPr>
          <w:rFonts w:ascii="Palatino Linotype" w:hAnsi="Palatino Linotype" w:cs="Tahoma"/>
          <w:sz w:val="22"/>
          <w:szCs w:val="22"/>
        </w:rPr>
        <w:t xml:space="preserve">con los </w:t>
      </w:r>
      <w:r w:rsidR="003B42F6">
        <w:rPr>
          <w:rStyle w:val="Hipervnculo"/>
          <w:rFonts w:ascii="Palatino Linotype" w:hAnsi="Palatino Linotype" w:cs="Tahoma"/>
          <w:bCs/>
          <w:color w:val="auto"/>
          <w:sz w:val="22"/>
          <w:szCs w:val="22"/>
          <w:u w:val="none"/>
        </w:rPr>
        <w:t xml:space="preserve">expedientes del proceso y proyectos ejecutivos </w:t>
      </w:r>
      <w:r w:rsidR="003B42F6" w:rsidRPr="00857EF1">
        <w:rPr>
          <w:rStyle w:val="Hipervnculo"/>
          <w:rFonts w:ascii="Palatino Linotype" w:hAnsi="Palatino Linotype" w:cs="Tahoma"/>
          <w:bCs/>
          <w:color w:val="auto"/>
          <w:sz w:val="22"/>
          <w:szCs w:val="22"/>
          <w:u w:val="none"/>
        </w:rPr>
        <w:t>de los revestimientos de caminos de diferentes comunidades, así como, la asignación de contrato a la empresa ganadora</w:t>
      </w:r>
      <w:r w:rsidR="003B42F6">
        <w:rPr>
          <w:rStyle w:val="Hipervnculo"/>
          <w:rFonts w:ascii="Palatino Linotype" w:hAnsi="Palatino Linotype" w:cs="Tahoma"/>
          <w:bCs/>
          <w:color w:val="auto"/>
          <w:sz w:val="22"/>
          <w:szCs w:val="22"/>
          <w:u w:val="none"/>
        </w:rPr>
        <w:t>, en el dos mil diecisiete, pues no se realizaron tales en dichos años.</w:t>
      </w:r>
    </w:p>
    <w:p w14:paraId="1A0BC592" w14:textId="77777777" w:rsidR="003B42F6" w:rsidRDefault="003B42F6" w:rsidP="00564755">
      <w:pPr>
        <w:spacing w:line="360" w:lineRule="auto"/>
        <w:jc w:val="both"/>
        <w:rPr>
          <w:rStyle w:val="Hipervnculo"/>
          <w:rFonts w:ascii="Palatino Linotype" w:hAnsi="Palatino Linotype" w:cs="Tahoma"/>
          <w:bCs/>
          <w:color w:val="auto"/>
          <w:sz w:val="22"/>
          <w:szCs w:val="22"/>
          <w:u w:val="none"/>
        </w:rPr>
      </w:pPr>
    </w:p>
    <w:p w14:paraId="1A0BC593" w14:textId="54C3970C" w:rsidR="003B42F6" w:rsidRDefault="003B42F6" w:rsidP="00564755">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 xml:space="preserve">De tal situación, se concluye que se actualiza la causal de sobreseimiento prevista en el artículo 192, fracción III, de la Ley de Transparencia y Acceso a la Información Pública del Estado de México y Municipios, toda vez, que el Ayuntamiento de Villa Guerrero </w:t>
      </w:r>
      <w:r w:rsidR="00AD03BD">
        <w:rPr>
          <w:rFonts w:ascii="Palatino Linotype" w:hAnsi="Palatino Linotype" w:cs="Tahoma"/>
          <w:sz w:val="22"/>
          <w:szCs w:val="24"/>
          <w:lang w:val="es-ES"/>
        </w:rPr>
        <w:t xml:space="preserve">señaló las razones por las cuales no contaba con la información respecto al dos mil diecisiete, </w:t>
      </w:r>
      <w:r w:rsidR="00B44D89">
        <w:rPr>
          <w:rFonts w:ascii="Palatino Linotype" w:hAnsi="Palatino Linotype" w:cs="Tahoma"/>
          <w:sz w:val="22"/>
          <w:szCs w:val="24"/>
          <w:lang w:val="es-ES"/>
        </w:rPr>
        <w:t>en</w:t>
      </w:r>
      <w:r w:rsidR="00AD03BD">
        <w:rPr>
          <w:rFonts w:ascii="Palatino Linotype" w:hAnsi="Palatino Linotype" w:cs="Tahoma"/>
          <w:sz w:val="22"/>
          <w:szCs w:val="24"/>
          <w:lang w:val="es-ES"/>
        </w:rPr>
        <w:t xml:space="preserve"> cumplimiento al artículo 19 de la Ley de la materia, por lo que resulta procedente </w:t>
      </w:r>
      <w:r w:rsidR="00AD03BD" w:rsidRPr="00AD03BD">
        <w:rPr>
          <w:rFonts w:ascii="Palatino Linotype" w:hAnsi="Palatino Linotype" w:cs="Tahoma"/>
          <w:b/>
          <w:bCs/>
          <w:iCs/>
          <w:sz w:val="22"/>
          <w:szCs w:val="24"/>
          <w:lang w:val="es-ES_tradnl"/>
        </w:rPr>
        <w:t xml:space="preserve">SOBRESEER PARCIALMENTE </w:t>
      </w:r>
      <w:r w:rsidR="00AD03BD" w:rsidRPr="00AD03BD">
        <w:rPr>
          <w:rFonts w:ascii="Palatino Linotype" w:hAnsi="Palatino Linotype" w:cs="Tahoma"/>
          <w:bCs/>
          <w:iCs/>
          <w:sz w:val="22"/>
          <w:szCs w:val="24"/>
          <w:lang w:val="es-ES_tradnl"/>
        </w:rPr>
        <w:t xml:space="preserve">el recurso de revisión </w:t>
      </w:r>
      <w:r w:rsidR="00AD03BD" w:rsidRPr="00AD03BD">
        <w:rPr>
          <w:rFonts w:ascii="Palatino Linotype" w:hAnsi="Palatino Linotype" w:cs="Tahoma"/>
          <w:b/>
          <w:bCs/>
          <w:iCs/>
          <w:sz w:val="22"/>
          <w:szCs w:val="24"/>
          <w:lang w:val="es-ES_tradnl"/>
        </w:rPr>
        <w:t>0</w:t>
      </w:r>
      <w:r w:rsidR="00AD03BD">
        <w:rPr>
          <w:rFonts w:ascii="Palatino Linotype" w:hAnsi="Palatino Linotype" w:cs="Tahoma"/>
          <w:b/>
          <w:bCs/>
          <w:iCs/>
          <w:sz w:val="22"/>
          <w:szCs w:val="24"/>
          <w:lang w:val="es-ES_tradnl"/>
        </w:rPr>
        <w:t>3986</w:t>
      </w:r>
      <w:r w:rsidR="00AD03BD" w:rsidRPr="00AD03BD">
        <w:rPr>
          <w:rFonts w:ascii="Palatino Linotype" w:hAnsi="Palatino Linotype" w:cs="Tahoma"/>
          <w:b/>
          <w:bCs/>
          <w:iCs/>
          <w:sz w:val="22"/>
          <w:szCs w:val="24"/>
          <w:lang w:val="es-ES_tradnl"/>
        </w:rPr>
        <w:t>/INFOEM/IP/RR/2018</w:t>
      </w:r>
      <w:r w:rsidR="00AD03BD">
        <w:rPr>
          <w:rFonts w:ascii="Palatino Linotype" w:hAnsi="Palatino Linotype" w:cs="Tahoma"/>
          <w:b/>
          <w:bCs/>
          <w:iCs/>
          <w:sz w:val="22"/>
          <w:szCs w:val="24"/>
          <w:lang w:val="es-ES_tradnl"/>
        </w:rPr>
        <w:t>.</w:t>
      </w:r>
    </w:p>
    <w:p w14:paraId="1A0BC594" w14:textId="77777777" w:rsidR="00DE339D" w:rsidRPr="00A56F39" w:rsidRDefault="00DE339D" w:rsidP="00564755">
      <w:pPr>
        <w:spacing w:line="360" w:lineRule="auto"/>
        <w:jc w:val="both"/>
        <w:rPr>
          <w:rFonts w:ascii="Palatino Linotype" w:hAnsi="Palatino Linotype" w:cs="Tahoma"/>
          <w:sz w:val="22"/>
          <w:szCs w:val="24"/>
          <w:lang w:val="es-ES"/>
        </w:rPr>
      </w:pPr>
    </w:p>
    <w:p w14:paraId="1A0BC595" w14:textId="77777777" w:rsidR="00AE14E4" w:rsidRDefault="00AE14E4" w:rsidP="00AE14E4">
      <w:pPr>
        <w:widowControl w:val="0"/>
        <w:spacing w:line="360" w:lineRule="auto"/>
        <w:jc w:val="both"/>
        <w:rPr>
          <w:rFonts w:ascii="Palatino Linotype" w:hAnsi="Palatino Linotype" w:cs="Tahoma"/>
          <w:sz w:val="22"/>
          <w:szCs w:val="22"/>
        </w:rPr>
      </w:pPr>
    </w:p>
    <w:p w14:paraId="1A0BC596" w14:textId="77777777" w:rsidR="00AD03BD" w:rsidRPr="004E591C" w:rsidRDefault="00AD03BD" w:rsidP="00AE14E4">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orden de ideas, toda vez que no ha quedado por completo sin materia el Recurso de Revisión con número </w:t>
      </w:r>
      <w:r>
        <w:rPr>
          <w:rFonts w:ascii="Palatino Linotype" w:hAnsi="Palatino Linotype" w:cs="Tahoma"/>
          <w:b/>
          <w:bCs/>
          <w:iCs/>
          <w:sz w:val="22"/>
          <w:szCs w:val="22"/>
          <w:lang w:val="es-ES_tradnl"/>
        </w:rPr>
        <w:t>3986</w:t>
      </w:r>
      <w:r w:rsidRPr="000C386E">
        <w:rPr>
          <w:rFonts w:ascii="Palatino Linotype" w:hAnsi="Palatino Linotype" w:cs="Tahoma"/>
          <w:b/>
          <w:bCs/>
          <w:iCs/>
          <w:sz w:val="22"/>
          <w:szCs w:val="22"/>
          <w:lang w:val="es-ES_tradnl"/>
        </w:rPr>
        <w:t>/INFOEM/IP/RR/2018</w:t>
      </w:r>
      <w:r>
        <w:rPr>
          <w:rFonts w:ascii="Palatino Linotype" w:hAnsi="Palatino Linotype" w:cs="Tahoma"/>
          <w:b/>
          <w:bCs/>
          <w:iCs/>
          <w:sz w:val="22"/>
          <w:szCs w:val="22"/>
          <w:lang w:val="es-ES_tradnl"/>
        </w:rPr>
        <w:t xml:space="preserve">, </w:t>
      </w:r>
      <w:r>
        <w:rPr>
          <w:rFonts w:ascii="Palatino Linotype" w:hAnsi="Palatino Linotype" w:cs="Tahoma"/>
          <w:bCs/>
          <w:iCs/>
          <w:sz w:val="22"/>
          <w:szCs w:val="22"/>
          <w:lang w:val="es-ES_tradnl"/>
        </w:rPr>
        <w:t xml:space="preserve">ni el diverso </w:t>
      </w:r>
      <w:r w:rsidRPr="004E591C">
        <w:rPr>
          <w:rFonts w:ascii="Palatino Linotype" w:hAnsi="Palatino Linotype" w:cs="Tahoma"/>
          <w:b/>
          <w:bCs/>
          <w:iCs/>
          <w:sz w:val="22"/>
          <w:szCs w:val="24"/>
          <w:lang w:val="es-ES_tradnl"/>
        </w:rPr>
        <w:t>0</w:t>
      </w:r>
      <w:r>
        <w:rPr>
          <w:rFonts w:ascii="Palatino Linotype" w:hAnsi="Palatino Linotype" w:cs="Tahoma"/>
          <w:b/>
          <w:bCs/>
          <w:iCs/>
          <w:sz w:val="22"/>
          <w:szCs w:val="24"/>
          <w:lang w:val="es-ES_tradnl"/>
        </w:rPr>
        <w:t>3989</w:t>
      </w:r>
      <w:r w:rsidRPr="004E591C">
        <w:rPr>
          <w:rFonts w:ascii="Palatino Linotype" w:hAnsi="Palatino Linotype" w:cs="Tahoma"/>
          <w:b/>
          <w:bCs/>
          <w:iCs/>
          <w:sz w:val="22"/>
          <w:szCs w:val="24"/>
          <w:lang w:val="es-ES_tradnl"/>
        </w:rPr>
        <w:t>/INFOEM/IP/RR/2018</w:t>
      </w:r>
      <w:r>
        <w:rPr>
          <w:rFonts w:ascii="Palatino Linotype" w:hAnsi="Palatino Linotype" w:cs="Tahoma"/>
          <w:b/>
          <w:bCs/>
          <w:iCs/>
          <w:sz w:val="22"/>
          <w:szCs w:val="24"/>
          <w:lang w:val="es-ES_tradnl"/>
        </w:rPr>
        <w:t>,</w:t>
      </w:r>
      <w:r w:rsidRPr="004E591C">
        <w:rPr>
          <w:rFonts w:ascii="Palatino Linotype" w:hAnsi="Palatino Linotype" w:cs="Tahoma"/>
          <w:sz w:val="22"/>
          <w:szCs w:val="22"/>
        </w:rPr>
        <w:t xml:space="preserve"> se considera procedente entrar al fondo del presente asunto, al no quedar sin materia.</w:t>
      </w:r>
    </w:p>
    <w:p w14:paraId="1A0BC597" w14:textId="77777777" w:rsidR="004F2D88" w:rsidRDefault="004F2D88" w:rsidP="00564755">
      <w:pPr>
        <w:spacing w:line="360" w:lineRule="auto"/>
        <w:jc w:val="both"/>
        <w:rPr>
          <w:rFonts w:ascii="Palatino Linotype" w:hAnsi="Palatino Linotype" w:cs="Tahoma"/>
          <w:b/>
          <w:sz w:val="22"/>
          <w:szCs w:val="22"/>
          <w:lang w:val="es-ES"/>
        </w:rPr>
      </w:pPr>
    </w:p>
    <w:p w14:paraId="1A0BC598" w14:textId="77777777" w:rsidR="0025469C" w:rsidRPr="00F67BDF" w:rsidRDefault="00F02171" w:rsidP="00564755">
      <w:pPr>
        <w:tabs>
          <w:tab w:val="left" w:pos="4962"/>
        </w:tabs>
        <w:spacing w:line="360" w:lineRule="auto"/>
        <w:jc w:val="both"/>
        <w:rPr>
          <w:rFonts w:ascii="Palatino Linotype" w:eastAsia="Calibri" w:hAnsi="Palatino Linotype" w:cs="Tahoma"/>
          <w:b/>
          <w:iCs/>
          <w:sz w:val="22"/>
          <w:szCs w:val="22"/>
          <w:lang w:val="es-ES" w:eastAsia="es-ES_tradnl"/>
        </w:rPr>
      </w:pPr>
      <w:r w:rsidRPr="00F67BDF">
        <w:rPr>
          <w:rFonts w:ascii="Palatino Linotype" w:eastAsia="Calibri" w:hAnsi="Palatino Linotype" w:cs="Tahoma"/>
          <w:b/>
          <w:iCs/>
          <w:sz w:val="22"/>
          <w:szCs w:val="22"/>
          <w:lang w:val="es-ES" w:eastAsia="es-ES_tradnl"/>
        </w:rPr>
        <w:t>TERCER</w:t>
      </w:r>
      <w:r w:rsidR="002241A6" w:rsidRPr="00F67BDF">
        <w:rPr>
          <w:rFonts w:ascii="Palatino Linotype" w:eastAsia="Calibri" w:hAnsi="Palatino Linotype" w:cs="Tahoma"/>
          <w:b/>
          <w:iCs/>
          <w:sz w:val="22"/>
          <w:szCs w:val="22"/>
          <w:lang w:val="es-ES" w:eastAsia="es-ES_tradnl"/>
        </w:rPr>
        <w:t>O</w:t>
      </w:r>
      <w:r w:rsidRPr="00F67BDF">
        <w:rPr>
          <w:rFonts w:ascii="Palatino Linotype" w:eastAsia="Calibri" w:hAnsi="Palatino Linotype" w:cs="Tahoma"/>
          <w:b/>
          <w:iCs/>
          <w:sz w:val="22"/>
          <w:szCs w:val="22"/>
          <w:lang w:val="es-ES" w:eastAsia="es-ES_tradnl"/>
        </w:rPr>
        <w:t xml:space="preserve">. </w:t>
      </w:r>
      <w:r w:rsidR="0025469C" w:rsidRPr="00F67BDF">
        <w:rPr>
          <w:rFonts w:ascii="Palatino Linotype" w:eastAsia="Calibri" w:hAnsi="Palatino Linotype" w:cs="Tahoma"/>
          <w:b/>
          <w:iCs/>
          <w:sz w:val="22"/>
          <w:szCs w:val="22"/>
          <w:lang w:val="es-ES" w:eastAsia="es-ES_tradnl"/>
        </w:rPr>
        <w:t xml:space="preserve">Determinación </w:t>
      </w:r>
      <w:r w:rsidR="009617D3" w:rsidRPr="00F67BDF">
        <w:rPr>
          <w:rFonts w:ascii="Palatino Linotype" w:eastAsia="Calibri" w:hAnsi="Palatino Linotype" w:cs="Tahoma"/>
          <w:b/>
          <w:iCs/>
          <w:sz w:val="22"/>
          <w:szCs w:val="22"/>
          <w:lang w:val="es-ES" w:eastAsia="es-ES_tradnl"/>
        </w:rPr>
        <w:t xml:space="preserve">de la </w:t>
      </w:r>
      <w:r w:rsidR="00CF4012" w:rsidRPr="00F67BDF">
        <w:rPr>
          <w:rFonts w:ascii="Palatino Linotype" w:eastAsia="Calibri" w:hAnsi="Palatino Linotype" w:cs="Tahoma"/>
          <w:b/>
          <w:iCs/>
          <w:sz w:val="22"/>
          <w:szCs w:val="22"/>
          <w:lang w:val="es-ES" w:eastAsia="es-ES_tradnl"/>
        </w:rPr>
        <w:t>Controversia</w:t>
      </w:r>
      <w:r w:rsidRPr="00F67BDF">
        <w:rPr>
          <w:rFonts w:ascii="Palatino Linotype" w:eastAsia="Calibri" w:hAnsi="Palatino Linotype" w:cs="Tahoma"/>
          <w:b/>
          <w:iCs/>
          <w:sz w:val="22"/>
          <w:szCs w:val="22"/>
          <w:lang w:val="es-ES" w:eastAsia="es-ES_tradnl"/>
        </w:rPr>
        <w:t xml:space="preserve">. </w:t>
      </w:r>
    </w:p>
    <w:p w14:paraId="1A0BC599" w14:textId="77777777" w:rsidR="0025469C" w:rsidRPr="00F67BDF" w:rsidRDefault="0025469C" w:rsidP="00564755">
      <w:pPr>
        <w:tabs>
          <w:tab w:val="left" w:pos="4962"/>
        </w:tabs>
        <w:spacing w:line="360" w:lineRule="auto"/>
        <w:jc w:val="both"/>
        <w:rPr>
          <w:rFonts w:ascii="Palatino Linotype" w:eastAsia="Calibri" w:hAnsi="Palatino Linotype" w:cs="Tahoma"/>
          <w:b/>
          <w:iCs/>
          <w:sz w:val="22"/>
          <w:szCs w:val="22"/>
          <w:lang w:val="es-ES" w:eastAsia="es-ES_tradnl"/>
        </w:rPr>
      </w:pPr>
    </w:p>
    <w:p w14:paraId="1A0BC59A" w14:textId="77777777" w:rsidR="0091055D" w:rsidRPr="00F67BDF" w:rsidRDefault="00F02171" w:rsidP="00564755">
      <w:pPr>
        <w:tabs>
          <w:tab w:val="left" w:pos="4962"/>
        </w:tabs>
        <w:spacing w:line="360" w:lineRule="auto"/>
        <w:jc w:val="both"/>
        <w:rPr>
          <w:rFonts w:ascii="Palatino Linotype" w:eastAsia="Calibri" w:hAnsi="Palatino Linotype" w:cs="Tahoma"/>
          <w:iCs/>
          <w:sz w:val="22"/>
          <w:szCs w:val="22"/>
          <w:lang w:val="es-ES" w:eastAsia="es-ES_tradnl"/>
        </w:rPr>
      </w:pPr>
      <w:r w:rsidRPr="005F4977">
        <w:rPr>
          <w:rFonts w:ascii="Palatino Linotype" w:eastAsia="Calibri" w:hAnsi="Palatino Linotype" w:cs="Tahoma"/>
          <w:iCs/>
          <w:sz w:val="22"/>
          <w:szCs w:val="22"/>
          <w:lang w:val="es-ES" w:eastAsia="es-ES_tradnl"/>
        </w:rPr>
        <w:t>Una vez realizado el estudio de las constancias que integran el expediente en que se actúa, se</w:t>
      </w:r>
      <w:r w:rsidRPr="00F67BDF">
        <w:rPr>
          <w:rFonts w:ascii="Palatino Linotype" w:eastAsia="Calibri" w:hAnsi="Palatino Linotype" w:cs="Tahoma"/>
          <w:iCs/>
          <w:sz w:val="22"/>
          <w:szCs w:val="22"/>
          <w:lang w:val="es-ES" w:eastAsia="es-ES_tradnl"/>
        </w:rPr>
        <w:t xml:space="preserve"> desprende </w:t>
      </w:r>
      <w:r w:rsidR="0091055D" w:rsidRPr="00F67BDF">
        <w:rPr>
          <w:rFonts w:ascii="Palatino Linotype" w:eastAsia="Calibri" w:hAnsi="Palatino Linotype" w:cs="Tahoma"/>
          <w:iCs/>
          <w:sz w:val="22"/>
          <w:szCs w:val="22"/>
          <w:lang w:val="es-ES" w:eastAsia="es-ES_tradnl"/>
        </w:rPr>
        <w:t>lo siguiente:</w:t>
      </w:r>
    </w:p>
    <w:p w14:paraId="1A0BC59B" w14:textId="77777777" w:rsidR="0091055D" w:rsidRPr="00F67BDF" w:rsidRDefault="0091055D" w:rsidP="00564755">
      <w:pPr>
        <w:tabs>
          <w:tab w:val="left" w:pos="4962"/>
        </w:tabs>
        <w:spacing w:line="360" w:lineRule="auto"/>
        <w:jc w:val="both"/>
        <w:rPr>
          <w:rFonts w:ascii="Palatino Linotype" w:eastAsia="Calibri" w:hAnsi="Palatino Linotype" w:cs="Tahoma"/>
          <w:iCs/>
          <w:sz w:val="22"/>
          <w:szCs w:val="22"/>
          <w:lang w:val="es-ES" w:eastAsia="es-ES_tradnl"/>
        </w:rPr>
      </w:pPr>
    </w:p>
    <w:p w14:paraId="1A0BC59C" w14:textId="55ECDBF0" w:rsidR="00B14154" w:rsidRDefault="008F3687" w:rsidP="00564755">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La P</w:t>
      </w:r>
      <w:r w:rsidR="00170F44">
        <w:rPr>
          <w:rFonts w:ascii="Palatino Linotype" w:eastAsia="Calibri" w:hAnsi="Palatino Linotype" w:cs="Tahoma"/>
          <w:iCs/>
          <w:sz w:val="22"/>
          <w:szCs w:val="22"/>
          <w:lang w:val="es-ES" w:eastAsia="es-ES_tradnl"/>
        </w:rPr>
        <w:t>articular</w:t>
      </w:r>
      <w:r>
        <w:rPr>
          <w:rFonts w:ascii="Palatino Linotype" w:eastAsia="Calibri" w:hAnsi="Palatino Linotype" w:cs="Tahoma"/>
          <w:iCs/>
          <w:sz w:val="22"/>
          <w:szCs w:val="22"/>
          <w:lang w:val="es-ES" w:eastAsia="es-ES_tradnl"/>
        </w:rPr>
        <w:t>, a través de dos solicitudes de acceso a la información, requirió</w:t>
      </w:r>
      <w:r w:rsidR="005F4977">
        <w:rPr>
          <w:rFonts w:ascii="Palatino Linotype" w:eastAsia="Calibri" w:hAnsi="Palatino Linotype" w:cs="Tahoma"/>
          <w:iCs/>
          <w:sz w:val="22"/>
          <w:szCs w:val="22"/>
          <w:lang w:val="es-ES" w:eastAsia="es-ES_tradnl"/>
        </w:rPr>
        <w:t xml:space="preserve"> </w:t>
      </w:r>
      <w:r w:rsidR="00446A5C">
        <w:rPr>
          <w:rFonts w:ascii="Palatino Linotype" w:eastAsia="Calibri" w:hAnsi="Palatino Linotype" w:cs="Tahoma"/>
          <w:iCs/>
          <w:sz w:val="22"/>
          <w:szCs w:val="22"/>
          <w:lang w:val="es-ES" w:eastAsia="es-ES_tradnl"/>
        </w:rPr>
        <w:t xml:space="preserve">al </w:t>
      </w:r>
      <w:r w:rsidR="007A19BB">
        <w:rPr>
          <w:rFonts w:ascii="Palatino Linotype" w:eastAsia="Calibri" w:hAnsi="Palatino Linotype" w:cs="Tahoma"/>
          <w:iCs/>
          <w:sz w:val="22"/>
          <w:szCs w:val="22"/>
          <w:lang w:val="es-ES" w:eastAsia="es-ES_tradnl"/>
        </w:rPr>
        <w:t>Director de Obras Públicas</w:t>
      </w:r>
      <w:r w:rsidR="00446A5C">
        <w:rPr>
          <w:rFonts w:ascii="Palatino Linotype" w:eastAsia="Calibri" w:hAnsi="Palatino Linotype" w:cs="Tahoma"/>
          <w:iCs/>
          <w:sz w:val="22"/>
          <w:szCs w:val="22"/>
          <w:lang w:val="es-ES" w:eastAsia="es-ES_tradnl"/>
        </w:rPr>
        <w:t xml:space="preserve"> del Ayun</w:t>
      </w:r>
      <w:r w:rsidR="007A19BB">
        <w:rPr>
          <w:rFonts w:ascii="Palatino Linotype" w:eastAsia="Calibri" w:hAnsi="Palatino Linotype" w:cs="Tahoma"/>
          <w:iCs/>
          <w:sz w:val="22"/>
          <w:szCs w:val="22"/>
          <w:lang w:val="es-ES" w:eastAsia="es-ES_tradnl"/>
        </w:rPr>
        <w:t>tamiento de Villa Guerrero, lo siguiente:</w:t>
      </w:r>
    </w:p>
    <w:p w14:paraId="1A0BC59D" w14:textId="77777777" w:rsidR="007A19BB" w:rsidRDefault="007A19BB" w:rsidP="00564755">
      <w:pPr>
        <w:tabs>
          <w:tab w:val="left" w:pos="4962"/>
        </w:tabs>
        <w:spacing w:line="360" w:lineRule="auto"/>
        <w:jc w:val="both"/>
        <w:rPr>
          <w:rFonts w:ascii="Palatino Linotype" w:eastAsia="Calibri" w:hAnsi="Palatino Linotype" w:cs="Tahoma"/>
          <w:iCs/>
          <w:sz w:val="22"/>
          <w:szCs w:val="22"/>
          <w:lang w:val="es-ES" w:eastAsia="es-ES_tradnl"/>
        </w:rPr>
      </w:pPr>
    </w:p>
    <w:p w14:paraId="1A0BC59E" w14:textId="77777777" w:rsidR="007A19BB" w:rsidRDefault="007A19BB" w:rsidP="00564755">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Los expedientes del proceso y proyecto ejecutivo de los revestimientos de caminos de diferentes comunidades, así como, la asignación de contrato a la empresa ganadora, de los años dos mil dieciséis al veinticinco de septiembre de dos mil dieciocho.</w:t>
      </w:r>
    </w:p>
    <w:p w14:paraId="1A0BC59F" w14:textId="77777777" w:rsidR="007A19BB" w:rsidRDefault="007A19BB" w:rsidP="00564755">
      <w:pPr>
        <w:pStyle w:val="Prrafodelista"/>
        <w:tabs>
          <w:tab w:val="left" w:pos="4962"/>
        </w:tabs>
        <w:spacing w:line="360" w:lineRule="auto"/>
        <w:jc w:val="both"/>
        <w:rPr>
          <w:rFonts w:ascii="Palatino Linotype" w:eastAsia="Calibri" w:hAnsi="Palatino Linotype" w:cs="Tahoma"/>
          <w:iCs/>
          <w:szCs w:val="22"/>
          <w:lang w:val="es-ES" w:eastAsia="es-ES_tradnl"/>
        </w:rPr>
      </w:pPr>
    </w:p>
    <w:p w14:paraId="1A0BC5A0" w14:textId="77777777" w:rsidR="007A19BB" w:rsidRDefault="007A19BB" w:rsidP="00564755">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La certificación del Instituto Hacendario para Desempeñar el cargo de Director de Obras Públicas</w:t>
      </w:r>
      <w:r w:rsidR="008F3687">
        <w:rPr>
          <w:rFonts w:ascii="Palatino Linotype" w:eastAsia="Calibri" w:hAnsi="Palatino Linotype" w:cs="Tahoma"/>
          <w:iCs/>
          <w:szCs w:val="22"/>
          <w:lang w:val="es-ES" w:eastAsia="es-ES_tradnl"/>
        </w:rPr>
        <w:t>, así como del personal que labora dentro del área de supervisores analistas de precios unitarios y bitácora de obra electrónica.</w:t>
      </w:r>
    </w:p>
    <w:p w14:paraId="1A0BC5A1" w14:textId="77777777" w:rsidR="008F3687" w:rsidRPr="008F3687" w:rsidRDefault="008F3687" w:rsidP="00564755">
      <w:pPr>
        <w:pStyle w:val="Prrafodelista"/>
        <w:spacing w:line="360" w:lineRule="auto"/>
        <w:rPr>
          <w:rFonts w:ascii="Palatino Linotype" w:eastAsia="Calibri" w:hAnsi="Palatino Linotype" w:cs="Tahoma"/>
          <w:iCs/>
          <w:szCs w:val="22"/>
          <w:lang w:val="es-ES" w:eastAsia="es-ES_tradnl"/>
        </w:rPr>
      </w:pPr>
    </w:p>
    <w:p w14:paraId="1A0BC5A2" w14:textId="77777777" w:rsidR="008F3687" w:rsidRPr="007A19BB" w:rsidRDefault="008F3687" w:rsidP="00564755">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Copia certificada de la programación de las obras autorizadas por cabildo, así como de la ejecución de obras con sus debidos expedientes, proyectos ejecutivos, licitaciones, adjudicaciones, contratos, estimaciones, bitácoras, así como las actas de entrega recepción de las obras finiquitadas del periodo que comprende del dos mil dieciséis al veintiséis de octubre de dos mil dieciocho.</w:t>
      </w:r>
    </w:p>
    <w:p w14:paraId="1A0BC5A3" w14:textId="77777777" w:rsidR="00E64BD9" w:rsidRDefault="00E64BD9" w:rsidP="00564755">
      <w:pPr>
        <w:tabs>
          <w:tab w:val="left" w:pos="4962"/>
        </w:tabs>
        <w:spacing w:line="360" w:lineRule="auto"/>
        <w:jc w:val="both"/>
        <w:rPr>
          <w:rFonts w:ascii="Palatino Linotype" w:eastAsia="Calibri" w:hAnsi="Palatino Linotype" w:cs="Tahoma"/>
          <w:iCs/>
          <w:sz w:val="22"/>
          <w:szCs w:val="22"/>
          <w:lang w:val="es-ES" w:eastAsia="es-ES_tradnl"/>
        </w:rPr>
      </w:pPr>
    </w:p>
    <w:p w14:paraId="1A0BC5A4" w14:textId="56FCF39B" w:rsidR="008F3687" w:rsidRDefault="00955AEE" w:rsidP="00564755">
      <w:pPr>
        <w:tabs>
          <w:tab w:val="left" w:pos="4962"/>
        </w:tabs>
        <w:spacing w:line="360"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t>E</w:t>
      </w:r>
      <w:r w:rsidR="00133BC6">
        <w:rPr>
          <w:rFonts w:ascii="Palatino Linotype" w:eastAsia="Calibri" w:hAnsi="Palatino Linotype" w:cs="Tahoma"/>
          <w:iCs/>
          <w:sz w:val="22"/>
          <w:szCs w:val="22"/>
          <w:lang w:val="es-ES" w:eastAsia="es-ES_tradnl"/>
        </w:rPr>
        <w:t xml:space="preserve">l Sujeto Obligado en respuesta, </w:t>
      </w:r>
      <w:r w:rsidR="008F3687">
        <w:rPr>
          <w:rFonts w:ascii="Palatino Linotype" w:eastAsia="Calibri" w:hAnsi="Palatino Linotype" w:cs="Tahoma"/>
          <w:iCs/>
          <w:sz w:val="22"/>
          <w:szCs w:val="22"/>
          <w:lang w:val="es-ES" w:eastAsia="es-ES_tradnl"/>
        </w:rPr>
        <w:t>respecto al punto 1 de la solicitud, entregó el siguiente cuadro:</w:t>
      </w:r>
    </w:p>
    <w:p w14:paraId="1A0BC5A5" w14:textId="77777777" w:rsidR="008F3687" w:rsidRDefault="008F3687" w:rsidP="00564755">
      <w:pPr>
        <w:tabs>
          <w:tab w:val="left" w:pos="4962"/>
        </w:tabs>
        <w:spacing w:line="360" w:lineRule="auto"/>
        <w:jc w:val="both"/>
        <w:rPr>
          <w:rFonts w:ascii="Palatino Linotype" w:eastAsia="Calibri" w:hAnsi="Palatino Linotype" w:cs="Tahoma"/>
          <w:iCs/>
          <w:sz w:val="22"/>
          <w:szCs w:val="22"/>
          <w:lang w:val="es-ES" w:eastAsia="es-ES_tradnl"/>
        </w:rPr>
      </w:pPr>
    </w:p>
    <w:p w14:paraId="1A0BC5A6" w14:textId="77777777" w:rsidR="008F3687" w:rsidRDefault="008F3687" w:rsidP="00564755">
      <w:pPr>
        <w:tabs>
          <w:tab w:val="left" w:pos="4962"/>
        </w:tabs>
        <w:spacing w:line="360" w:lineRule="auto"/>
        <w:jc w:val="center"/>
        <w:rPr>
          <w:rFonts w:ascii="Palatino Linotype" w:eastAsia="Calibri" w:hAnsi="Palatino Linotype" w:cs="Tahoma"/>
          <w:iCs/>
          <w:sz w:val="22"/>
          <w:szCs w:val="22"/>
          <w:lang w:val="es-ES" w:eastAsia="es-ES_tradnl"/>
        </w:rPr>
      </w:pPr>
      <w:r>
        <w:rPr>
          <w:noProof/>
          <w:lang w:eastAsia="es-MX"/>
        </w:rPr>
        <w:drawing>
          <wp:inline distT="0" distB="0" distL="0" distR="0" wp14:anchorId="1A0BC6BF" wp14:editId="1A0BC6C0">
            <wp:extent cx="5067300" cy="1007409"/>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21696" cy="1018223"/>
                    </a:xfrm>
                    <a:prstGeom prst="rect">
                      <a:avLst/>
                    </a:prstGeom>
                  </pic:spPr>
                </pic:pic>
              </a:graphicData>
            </a:graphic>
          </wp:inline>
        </w:drawing>
      </w:r>
    </w:p>
    <w:p w14:paraId="1A0BC5A7" w14:textId="77777777" w:rsidR="008F3687" w:rsidRDefault="008F3687" w:rsidP="00564755">
      <w:pPr>
        <w:tabs>
          <w:tab w:val="left" w:pos="4962"/>
        </w:tabs>
        <w:spacing w:line="360" w:lineRule="auto"/>
        <w:jc w:val="center"/>
        <w:rPr>
          <w:rFonts w:ascii="Palatino Linotype" w:eastAsia="Calibri" w:hAnsi="Palatino Linotype" w:cs="Tahoma"/>
          <w:iCs/>
          <w:sz w:val="22"/>
          <w:szCs w:val="22"/>
          <w:lang w:val="es-ES" w:eastAsia="es-ES_tradnl"/>
        </w:rPr>
      </w:pPr>
    </w:p>
    <w:p w14:paraId="1A0BC5A8" w14:textId="1C2FE227" w:rsidR="008F3687" w:rsidRDefault="008F3687" w:rsidP="00564755">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Además, precisó que la información respecto a dichas obras, ya se encontraban en el Portal de Información Pública de Oficio Mexiquense</w:t>
      </w:r>
      <w:r w:rsidR="00D80405">
        <w:rPr>
          <w:rFonts w:ascii="Palatino Linotype" w:eastAsia="Calibri" w:hAnsi="Palatino Linotype" w:cs="Tahoma"/>
          <w:iCs/>
          <w:sz w:val="22"/>
          <w:szCs w:val="22"/>
          <w:lang w:val="es-ES" w:eastAsia="es-ES_tradnl"/>
        </w:rPr>
        <w:t xml:space="preserve"> (IPOMEX)</w:t>
      </w:r>
      <w:r>
        <w:rPr>
          <w:rFonts w:ascii="Palatino Linotype" w:eastAsia="Calibri" w:hAnsi="Palatino Linotype" w:cs="Tahoma"/>
          <w:iCs/>
          <w:sz w:val="22"/>
          <w:szCs w:val="22"/>
          <w:lang w:val="es-ES" w:eastAsia="es-ES_tradnl"/>
        </w:rPr>
        <w:t xml:space="preserve">, </w:t>
      </w:r>
      <w:r w:rsidR="000A3E7C">
        <w:rPr>
          <w:rFonts w:ascii="Palatino Linotype" w:eastAsia="Calibri" w:hAnsi="Palatino Linotype" w:cs="Tahoma"/>
          <w:iCs/>
          <w:sz w:val="22"/>
          <w:szCs w:val="22"/>
          <w:lang w:val="es-ES" w:eastAsia="es-ES_tradnl"/>
        </w:rPr>
        <w:t>del que</w:t>
      </w:r>
      <w:r>
        <w:rPr>
          <w:rFonts w:ascii="Palatino Linotype" w:eastAsia="Calibri" w:hAnsi="Palatino Linotype" w:cs="Tahoma"/>
          <w:iCs/>
          <w:sz w:val="22"/>
          <w:szCs w:val="22"/>
          <w:lang w:val="es-ES" w:eastAsia="es-ES_tradnl"/>
        </w:rPr>
        <w:t xml:space="preserve"> indicó la página electrónica.</w:t>
      </w:r>
    </w:p>
    <w:p w14:paraId="1A0BC5A9" w14:textId="77777777" w:rsidR="00EC39BA" w:rsidRDefault="00EC39BA" w:rsidP="00564755">
      <w:pPr>
        <w:tabs>
          <w:tab w:val="left" w:pos="4962"/>
        </w:tabs>
        <w:spacing w:line="360" w:lineRule="auto"/>
        <w:jc w:val="both"/>
        <w:rPr>
          <w:rFonts w:ascii="Palatino Linotype" w:eastAsia="Calibri" w:hAnsi="Palatino Linotype" w:cs="Tahoma"/>
          <w:iCs/>
          <w:sz w:val="22"/>
          <w:szCs w:val="22"/>
          <w:lang w:val="es-ES" w:eastAsia="es-ES_tradnl"/>
        </w:rPr>
      </w:pPr>
    </w:p>
    <w:p w14:paraId="1A0BC5AA" w14:textId="77777777" w:rsidR="008F3687" w:rsidRDefault="008F3687" w:rsidP="00564755">
      <w:pPr>
        <w:autoSpaceDE w:val="0"/>
        <w:autoSpaceDN w:val="0"/>
        <w:adjustRightInd w:val="0"/>
        <w:spacing w:line="360" w:lineRule="auto"/>
        <w:jc w:val="both"/>
        <w:rPr>
          <w:rFonts w:ascii="Palatino Linotype" w:hAnsi="Palatino Linotype" w:cs="Tahoma"/>
          <w:sz w:val="22"/>
          <w:szCs w:val="24"/>
        </w:rPr>
      </w:pPr>
      <w:r>
        <w:rPr>
          <w:rFonts w:ascii="Palatino Linotype" w:eastAsia="Calibri" w:hAnsi="Palatino Linotype" w:cs="Tahoma"/>
          <w:iCs/>
          <w:sz w:val="22"/>
          <w:szCs w:val="22"/>
          <w:lang w:val="es-ES" w:eastAsia="es-ES_tradnl"/>
        </w:rPr>
        <w:t xml:space="preserve">Con relación al punto 2, proporcionó la documentación relativa a la certificación del Instituto Hacendario para desempeñar el cargo de Director de Obras Públicas, correspondiente a </w:t>
      </w:r>
      <w:r w:rsidR="00201379">
        <w:rPr>
          <w:rFonts w:ascii="Palatino Linotype" w:eastAsia="Calibri" w:hAnsi="Palatino Linotype" w:cs="Tahoma"/>
          <w:iCs/>
          <w:sz w:val="22"/>
          <w:szCs w:val="22"/>
          <w:lang w:val="es-ES" w:eastAsia="es-ES_tradnl"/>
        </w:rPr>
        <w:t xml:space="preserve">dos Certificados del </w:t>
      </w:r>
      <w:r w:rsidR="00201379">
        <w:rPr>
          <w:rFonts w:ascii="Palatino Linotype" w:hAnsi="Palatino Linotype" w:cs="Tahoma"/>
          <w:sz w:val="22"/>
          <w:szCs w:val="24"/>
        </w:rPr>
        <w:t xml:space="preserve">Colegio de Arquitectos del Estado de México A.C., y una constancia emitida por la Secretaría de la Contraloría y un oficio del doce de diciembre de dos mil diecisiete, suscrito por el </w:t>
      </w:r>
      <w:r w:rsidR="00201379" w:rsidRPr="00201379">
        <w:rPr>
          <w:rFonts w:ascii="Palatino Linotype" w:hAnsi="Palatino Linotype" w:cs="Tahoma"/>
          <w:sz w:val="22"/>
          <w:szCs w:val="24"/>
        </w:rPr>
        <w:t>Coordinador de Capacitación y Secretario Técnico del Instituto Hacendario del Estado de México</w:t>
      </w:r>
      <w:r w:rsidR="00201379">
        <w:rPr>
          <w:rFonts w:ascii="Palatino Linotype" w:hAnsi="Palatino Linotype" w:cs="Tahoma"/>
          <w:sz w:val="22"/>
          <w:szCs w:val="24"/>
        </w:rPr>
        <w:t>.</w:t>
      </w:r>
    </w:p>
    <w:p w14:paraId="1A0BC5AB" w14:textId="77777777" w:rsidR="00DE339D" w:rsidRDefault="00DE339D" w:rsidP="00564755">
      <w:pPr>
        <w:autoSpaceDE w:val="0"/>
        <w:autoSpaceDN w:val="0"/>
        <w:adjustRightInd w:val="0"/>
        <w:spacing w:line="360" w:lineRule="auto"/>
        <w:jc w:val="both"/>
        <w:rPr>
          <w:rFonts w:ascii="Palatino Linotype" w:hAnsi="Palatino Linotype" w:cs="Tahoma"/>
          <w:sz w:val="22"/>
          <w:szCs w:val="24"/>
        </w:rPr>
      </w:pPr>
    </w:p>
    <w:p w14:paraId="1A0BC5AC" w14:textId="77777777" w:rsidR="00201379" w:rsidRDefault="00201379" w:rsidP="00564755">
      <w:pPr>
        <w:autoSpaceDE w:val="0"/>
        <w:autoSpaceDN w:val="0"/>
        <w:adjustRightInd w:val="0"/>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sz w:val="22"/>
          <w:szCs w:val="24"/>
        </w:rPr>
        <w:t>Finalmente, respecto al punto 3, precisó que la información constaba de doscientas cincuenta mil hojas, que equivalían a cincuenta cajas de hojas y cinco cartuchos de tóner para copiadora de la marca RICOH; además le precisó que para entregar las copias certificadas de dicha información requería el pago correspondiente, mismo que se tenía que realizar en el área de ingresos de la Tesorería Municipal, en términos del artículo 73 del Código Financieros del Estado de México y Municipios.</w:t>
      </w:r>
    </w:p>
    <w:p w14:paraId="1A0BC5AD" w14:textId="77777777" w:rsidR="00884782" w:rsidRDefault="00884782" w:rsidP="00564755">
      <w:pPr>
        <w:tabs>
          <w:tab w:val="left" w:pos="4962"/>
        </w:tabs>
        <w:spacing w:line="360" w:lineRule="auto"/>
        <w:jc w:val="both"/>
        <w:rPr>
          <w:rFonts w:ascii="Palatino Linotype" w:eastAsia="Calibri" w:hAnsi="Palatino Linotype" w:cs="Tahoma"/>
          <w:iCs/>
          <w:sz w:val="22"/>
          <w:szCs w:val="22"/>
          <w:lang w:val="es-ES" w:eastAsia="es-ES_tradnl"/>
        </w:rPr>
      </w:pPr>
    </w:p>
    <w:p w14:paraId="1A0BC5AE" w14:textId="77777777" w:rsidR="001758B5" w:rsidRDefault="001758B5" w:rsidP="00564755">
      <w:pPr>
        <w:tabs>
          <w:tab w:val="left" w:pos="4962"/>
        </w:tabs>
        <w:spacing w:line="360" w:lineRule="auto"/>
        <w:jc w:val="both"/>
        <w:rPr>
          <w:rFonts w:ascii="Palatino Linotype" w:eastAsia="Calibri" w:hAnsi="Palatino Linotype" w:cs="Tahoma"/>
          <w:iCs/>
          <w:sz w:val="22"/>
          <w:szCs w:val="22"/>
          <w:lang w:val="es-ES" w:eastAsia="es-ES_tradnl"/>
        </w:rPr>
      </w:pPr>
      <w:r w:rsidRPr="001758B5">
        <w:rPr>
          <w:rFonts w:ascii="Palatino Linotype" w:eastAsia="Calibri" w:hAnsi="Palatino Linotype" w:cs="Tahoma"/>
          <w:iCs/>
          <w:sz w:val="22"/>
          <w:szCs w:val="22"/>
          <w:lang w:val="es-ES" w:eastAsia="es-ES_tradnl"/>
        </w:rPr>
        <w:lastRenderedPageBreak/>
        <w:t xml:space="preserve">Ante la respuesta previamente </w:t>
      </w:r>
      <w:r w:rsidR="005E5FA2">
        <w:rPr>
          <w:rFonts w:ascii="Palatino Linotype" w:eastAsia="Calibri" w:hAnsi="Palatino Linotype" w:cs="Tahoma"/>
          <w:iCs/>
          <w:sz w:val="22"/>
          <w:szCs w:val="22"/>
          <w:lang w:val="es-ES" w:eastAsia="es-ES_tradnl"/>
        </w:rPr>
        <w:t>descrita</w:t>
      </w:r>
      <w:r w:rsidR="0008177A">
        <w:rPr>
          <w:rFonts w:ascii="Palatino Linotype" w:eastAsia="Calibri" w:hAnsi="Palatino Linotype" w:cs="Tahoma"/>
          <w:iCs/>
          <w:sz w:val="22"/>
          <w:szCs w:val="22"/>
          <w:lang w:val="es-ES" w:eastAsia="es-ES_tradnl"/>
        </w:rPr>
        <w:t>, la</w:t>
      </w:r>
      <w:r w:rsidRPr="001758B5">
        <w:rPr>
          <w:rFonts w:ascii="Palatino Linotype" w:eastAsia="Calibri" w:hAnsi="Palatino Linotype" w:cs="Tahoma"/>
          <w:iCs/>
          <w:sz w:val="22"/>
          <w:szCs w:val="22"/>
          <w:lang w:val="es-ES" w:eastAsia="es-ES_tradnl"/>
        </w:rPr>
        <w:t xml:space="preserve"> Recurrente </w:t>
      </w:r>
      <w:r w:rsidR="00201379">
        <w:rPr>
          <w:rFonts w:ascii="Palatino Linotype" w:eastAsia="Calibri" w:hAnsi="Palatino Linotype" w:cs="Tahoma"/>
          <w:iCs/>
          <w:sz w:val="22"/>
          <w:szCs w:val="22"/>
          <w:lang w:val="es-ES" w:eastAsia="es-ES_tradnl"/>
        </w:rPr>
        <w:t>presentó dos Recursos de Revisión, en donde se inconformó de lo siguiente:</w:t>
      </w:r>
    </w:p>
    <w:p w14:paraId="1A0BC5AF" w14:textId="77777777" w:rsidR="00201379" w:rsidRDefault="00201379" w:rsidP="00564755">
      <w:pPr>
        <w:tabs>
          <w:tab w:val="left" w:pos="4962"/>
        </w:tabs>
        <w:spacing w:line="360" w:lineRule="auto"/>
        <w:jc w:val="both"/>
        <w:rPr>
          <w:rFonts w:ascii="Palatino Linotype" w:eastAsia="Calibri" w:hAnsi="Palatino Linotype" w:cs="Tahoma"/>
          <w:iCs/>
          <w:sz w:val="22"/>
          <w:szCs w:val="22"/>
          <w:lang w:val="es-ES" w:eastAsia="es-ES_tradnl"/>
        </w:rPr>
      </w:pPr>
    </w:p>
    <w:p w14:paraId="1A0BC5B0" w14:textId="77777777" w:rsidR="00201379" w:rsidRDefault="00DC16CF" w:rsidP="00564755">
      <w:pPr>
        <w:pStyle w:val="Prrafodelista"/>
        <w:numPr>
          <w:ilvl w:val="0"/>
          <w:numId w:val="39"/>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Respecto al punto uno, señaló que únicamente se le proporcionó la información del dos mil dieciséis, por lo que, había omitido proporcionar la información respecto a los años dos mil diecisiete y dos mil dieciocho.</w:t>
      </w:r>
    </w:p>
    <w:p w14:paraId="1A0BC5B1" w14:textId="77777777" w:rsidR="00DC16CF" w:rsidRDefault="00DC16CF" w:rsidP="00564755">
      <w:pPr>
        <w:pStyle w:val="Prrafodelista"/>
        <w:tabs>
          <w:tab w:val="left" w:pos="4962"/>
        </w:tabs>
        <w:spacing w:line="360" w:lineRule="auto"/>
        <w:jc w:val="both"/>
        <w:rPr>
          <w:rFonts w:ascii="Palatino Linotype" w:eastAsia="Calibri" w:hAnsi="Palatino Linotype" w:cs="Tahoma"/>
          <w:iCs/>
          <w:szCs w:val="22"/>
          <w:lang w:val="es-ES" w:eastAsia="es-ES_tradnl"/>
        </w:rPr>
      </w:pPr>
    </w:p>
    <w:p w14:paraId="1A0BC5B2" w14:textId="77777777" w:rsidR="00DC16CF" w:rsidRPr="00DC16CF" w:rsidRDefault="00DC16CF" w:rsidP="00564755">
      <w:pPr>
        <w:pStyle w:val="Prrafodelista"/>
        <w:numPr>
          <w:ilvl w:val="0"/>
          <w:numId w:val="39"/>
        </w:numPr>
        <w:tabs>
          <w:tab w:val="left" w:pos="4962"/>
        </w:tabs>
        <w:spacing w:line="360" w:lineRule="auto"/>
        <w:jc w:val="both"/>
        <w:rPr>
          <w:rFonts w:ascii="Palatino Linotype" w:eastAsia="Calibri" w:hAnsi="Palatino Linotype" w:cs="Tahoma"/>
          <w:bCs/>
          <w:iCs/>
          <w:szCs w:val="22"/>
          <w:lang w:eastAsia="es-ES_tradnl"/>
        </w:rPr>
      </w:pPr>
      <w:r>
        <w:rPr>
          <w:rFonts w:ascii="Palatino Linotype" w:eastAsia="Calibri" w:hAnsi="Palatino Linotype" w:cs="Tahoma"/>
          <w:iCs/>
          <w:szCs w:val="22"/>
          <w:lang w:val="es-ES" w:eastAsia="es-ES_tradnl"/>
        </w:rPr>
        <w:t xml:space="preserve">Con relación al punto tres, </w:t>
      </w:r>
      <w:r w:rsidRPr="00DC16CF">
        <w:rPr>
          <w:rFonts w:ascii="Palatino Linotype" w:eastAsia="Calibri" w:hAnsi="Palatino Linotype" w:cs="Tahoma"/>
          <w:bCs/>
          <w:iCs/>
          <w:szCs w:val="22"/>
          <w:lang w:eastAsia="es-ES_tradnl"/>
        </w:rPr>
        <w:t>aplicando suplencia de la queja a favor de</w:t>
      </w:r>
      <w:r>
        <w:rPr>
          <w:rFonts w:ascii="Palatino Linotype" w:eastAsia="Calibri" w:hAnsi="Palatino Linotype" w:cs="Tahoma"/>
          <w:bCs/>
          <w:iCs/>
          <w:szCs w:val="22"/>
          <w:lang w:eastAsia="es-ES_tradnl"/>
        </w:rPr>
        <w:t xml:space="preserve"> </w:t>
      </w:r>
      <w:r w:rsidRPr="00DC16CF">
        <w:rPr>
          <w:rFonts w:ascii="Palatino Linotype" w:eastAsia="Calibri" w:hAnsi="Palatino Linotype" w:cs="Tahoma"/>
          <w:bCs/>
          <w:iCs/>
          <w:szCs w:val="22"/>
          <w:lang w:eastAsia="es-ES_tradnl"/>
        </w:rPr>
        <w:t>l</w:t>
      </w:r>
      <w:r>
        <w:rPr>
          <w:rFonts w:ascii="Palatino Linotype" w:eastAsia="Calibri" w:hAnsi="Palatino Linotype" w:cs="Tahoma"/>
          <w:bCs/>
          <w:iCs/>
          <w:szCs w:val="22"/>
          <w:lang w:eastAsia="es-ES_tradnl"/>
        </w:rPr>
        <w:t>a</w:t>
      </w:r>
      <w:r w:rsidRPr="00DC16CF">
        <w:rPr>
          <w:rFonts w:ascii="Palatino Linotype" w:eastAsia="Calibri" w:hAnsi="Palatino Linotype" w:cs="Tahoma"/>
          <w:bCs/>
          <w:iCs/>
          <w:szCs w:val="22"/>
          <w:lang w:eastAsia="es-ES_tradnl"/>
        </w:rPr>
        <w:t xml:space="preserve"> Solicitante, en términos del penúltimo párrafo, del artículo 191 de la Ley de Transparencia y Acceso a la Información Pública de</w:t>
      </w:r>
      <w:r>
        <w:rPr>
          <w:rFonts w:ascii="Palatino Linotype" w:eastAsia="Calibri" w:hAnsi="Palatino Linotype" w:cs="Tahoma"/>
          <w:bCs/>
          <w:iCs/>
          <w:szCs w:val="22"/>
          <w:lang w:eastAsia="es-ES_tradnl"/>
        </w:rPr>
        <w:t>l Estado de México y Municipios, se advierte que se inconformó con la modalidad de entrega de la información, al señalar que proporcionaría una USB a la Unidad de Transparencia, para que se le entregue la programación de obras autorizadas por cabildo, ejecución de obras con sus debidos expedientes, proyectos ejecutivos, licitaciones, adjudicaciones, contratos, estimaciones, bitácoras, actas de entrega a recepción de obras finiquitadas, del dos mil dieciséis al veintiséis de septiembre de dos mil dieciocho.</w:t>
      </w:r>
    </w:p>
    <w:p w14:paraId="1A0BC5B3" w14:textId="77777777" w:rsidR="00DC16CF" w:rsidRPr="00DC16CF" w:rsidRDefault="00DC16CF" w:rsidP="00564755">
      <w:pPr>
        <w:pStyle w:val="Prrafodelista"/>
        <w:tabs>
          <w:tab w:val="left" w:pos="4962"/>
        </w:tabs>
        <w:spacing w:line="360" w:lineRule="auto"/>
        <w:jc w:val="both"/>
        <w:rPr>
          <w:rFonts w:ascii="Palatino Linotype" w:eastAsia="Calibri" w:hAnsi="Palatino Linotype" w:cs="Tahoma"/>
          <w:iCs/>
          <w:szCs w:val="22"/>
          <w:lang w:val="es-ES" w:eastAsia="es-ES_tradnl"/>
        </w:rPr>
      </w:pPr>
    </w:p>
    <w:p w14:paraId="1A0BC5B4" w14:textId="5B16A8C2" w:rsidR="00736C21" w:rsidRDefault="00736C21" w:rsidP="00564755">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De tales circunstancias, se pu</w:t>
      </w:r>
      <w:r w:rsidR="002209FB">
        <w:rPr>
          <w:rFonts w:ascii="Palatino Linotype" w:eastAsia="Calibri" w:hAnsi="Palatino Linotype" w:cs="Tahoma"/>
          <w:iCs/>
          <w:sz w:val="22"/>
          <w:szCs w:val="22"/>
          <w:lang w:val="es-ES" w:eastAsia="es-ES_tradnl"/>
        </w:rPr>
        <w:t>e</w:t>
      </w:r>
      <w:r>
        <w:rPr>
          <w:rFonts w:ascii="Palatino Linotype" w:eastAsia="Calibri" w:hAnsi="Palatino Linotype" w:cs="Tahoma"/>
          <w:iCs/>
          <w:sz w:val="22"/>
          <w:szCs w:val="22"/>
          <w:lang w:val="es-ES" w:eastAsia="es-ES_tradnl"/>
        </w:rPr>
        <w:t>de desprender que la Solicitante únicamente se inconformó</w:t>
      </w:r>
      <w:r w:rsidR="00954701">
        <w:rPr>
          <w:rFonts w:ascii="Palatino Linotype" w:eastAsia="Calibri" w:hAnsi="Palatino Linotype" w:cs="Tahoma"/>
          <w:iCs/>
          <w:sz w:val="22"/>
          <w:szCs w:val="22"/>
          <w:lang w:val="es-ES" w:eastAsia="es-ES_tradnl"/>
        </w:rPr>
        <w:t xml:space="preserve">, con parte del punto </w:t>
      </w:r>
      <w:r w:rsidR="00BA1948">
        <w:rPr>
          <w:rFonts w:ascii="Palatino Linotype" w:eastAsia="Calibri" w:hAnsi="Palatino Linotype" w:cs="Tahoma"/>
          <w:iCs/>
          <w:sz w:val="22"/>
          <w:szCs w:val="22"/>
          <w:lang w:val="es-ES" w:eastAsia="es-ES_tradnl"/>
        </w:rPr>
        <w:t>1</w:t>
      </w:r>
      <w:r w:rsidR="00954701">
        <w:rPr>
          <w:rFonts w:ascii="Palatino Linotype" w:eastAsia="Calibri" w:hAnsi="Palatino Linotype" w:cs="Tahoma"/>
          <w:iCs/>
          <w:sz w:val="22"/>
          <w:szCs w:val="22"/>
          <w:lang w:val="es-ES" w:eastAsia="es-ES_tradnl"/>
        </w:rPr>
        <w:t>, referente a</w:t>
      </w:r>
      <w:r>
        <w:rPr>
          <w:rFonts w:ascii="Palatino Linotype" w:eastAsia="Calibri" w:hAnsi="Palatino Linotype" w:cs="Tahoma"/>
          <w:iCs/>
          <w:sz w:val="22"/>
          <w:szCs w:val="22"/>
          <w:lang w:val="es-ES" w:eastAsia="es-ES_tradnl"/>
        </w:rPr>
        <w:t xml:space="preserve"> la falta de entrega </w:t>
      </w:r>
      <w:r w:rsidR="00954701">
        <w:rPr>
          <w:rFonts w:ascii="Palatino Linotype" w:eastAsia="Calibri" w:hAnsi="Palatino Linotype" w:cs="Tahoma"/>
          <w:iCs/>
          <w:sz w:val="22"/>
          <w:szCs w:val="22"/>
          <w:lang w:val="es-ES" w:eastAsia="es-ES_tradnl"/>
        </w:rPr>
        <w:t xml:space="preserve">de los expedientes </w:t>
      </w:r>
      <w:r w:rsidR="00954701" w:rsidRPr="00954701">
        <w:rPr>
          <w:rFonts w:ascii="Palatino Linotype" w:eastAsia="Calibri" w:hAnsi="Palatino Linotype" w:cs="Tahoma"/>
          <w:iCs/>
          <w:sz w:val="22"/>
          <w:szCs w:val="22"/>
          <w:lang w:val="es-ES" w:eastAsia="es-ES_tradnl"/>
        </w:rPr>
        <w:t>del proceso y proyecto ejecutivo de los revestimientos de caminos de diferentes comunidades</w:t>
      </w:r>
      <w:r w:rsidR="00954701">
        <w:rPr>
          <w:rFonts w:ascii="Palatino Linotype" w:eastAsia="Calibri" w:hAnsi="Palatino Linotype" w:cs="Tahoma"/>
          <w:iCs/>
          <w:sz w:val="22"/>
          <w:szCs w:val="22"/>
          <w:lang w:val="es-ES" w:eastAsia="es-ES_tradnl"/>
        </w:rPr>
        <w:t>, del dos mil diecisiete al veinticinco de septiembre de dos mil dieciocho; mientras que con relación al punto tres, de la modalidad de entrega de la información</w:t>
      </w:r>
      <w:r>
        <w:rPr>
          <w:rFonts w:ascii="Palatino Linotype" w:eastAsia="Calibri" w:hAnsi="Palatino Linotype" w:cs="Tahoma"/>
          <w:iCs/>
          <w:sz w:val="22"/>
          <w:szCs w:val="22"/>
          <w:lang w:val="es-ES" w:eastAsia="es-ES_tradnl"/>
        </w:rPr>
        <w:t>.</w:t>
      </w:r>
    </w:p>
    <w:p w14:paraId="1A0BC5B5" w14:textId="77777777" w:rsidR="00736C21" w:rsidRDefault="00736C21" w:rsidP="00564755">
      <w:pPr>
        <w:tabs>
          <w:tab w:val="left" w:pos="4962"/>
        </w:tabs>
        <w:spacing w:line="360" w:lineRule="auto"/>
        <w:jc w:val="both"/>
        <w:rPr>
          <w:rFonts w:ascii="Palatino Linotype" w:eastAsia="Calibri" w:hAnsi="Palatino Linotype" w:cs="Tahoma"/>
          <w:iCs/>
          <w:sz w:val="22"/>
          <w:szCs w:val="22"/>
          <w:lang w:val="es-ES" w:eastAsia="es-ES_tradnl"/>
        </w:rPr>
      </w:pPr>
    </w:p>
    <w:p w14:paraId="1A0BC5B6" w14:textId="77777777" w:rsidR="00736C21" w:rsidRPr="00736C21" w:rsidRDefault="00BA1948" w:rsidP="00564755">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En ese orden de ideas, por lo que hace al</w:t>
      </w:r>
      <w:r w:rsidR="00954701">
        <w:rPr>
          <w:rFonts w:ascii="Palatino Linotype" w:eastAsia="Calibri" w:hAnsi="Palatino Linotype" w:cs="Tahoma"/>
          <w:iCs/>
          <w:sz w:val="22"/>
          <w:szCs w:val="22"/>
          <w:lang w:val="es-ES" w:eastAsia="es-ES_tradnl"/>
        </w:rPr>
        <w:t xml:space="preserve"> </w:t>
      </w:r>
      <w:r w:rsidR="00954701" w:rsidRPr="00954701">
        <w:rPr>
          <w:rFonts w:ascii="Palatino Linotype" w:eastAsia="Calibri" w:hAnsi="Palatino Linotype" w:cs="Tahoma"/>
          <w:b/>
          <w:iCs/>
          <w:sz w:val="22"/>
          <w:szCs w:val="22"/>
          <w:lang w:val="es-ES" w:eastAsia="es-ES_tradnl"/>
        </w:rPr>
        <w:t>punto 1, referente a la información del dos mil dieciséis y el punto 2</w:t>
      </w:r>
      <w:r w:rsidR="00954701">
        <w:rPr>
          <w:rFonts w:ascii="Palatino Linotype" w:eastAsia="Calibri" w:hAnsi="Palatino Linotype" w:cs="Tahoma"/>
          <w:iCs/>
          <w:sz w:val="22"/>
          <w:szCs w:val="22"/>
          <w:lang w:val="es-ES" w:eastAsia="es-ES_tradnl"/>
        </w:rPr>
        <w:t xml:space="preserve">, </w:t>
      </w:r>
      <w:r w:rsidR="00736C21">
        <w:rPr>
          <w:rFonts w:ascii="Palatino Linotype" w:eastAsia="Calibri" w:hAnsi="Palatino Linotype" w:cs="Tahoma"/>
          <w:iCs/>
          <w:sz w:val="22"/>
          <w:szCs w:val="22"/>
          <w:lang w:val="es-ES" w:eastAsia="es-ES_tradnl"/>
        </w:rPr>
        <w:t>no se hará</w:t>
      </w:r>
      <w:r w:rsidR="00736C21" w:rsidRPr="00736C21">
        <w:rPr>
          <w:rFonts w:ascii="Palatino Linotype" w:eastAsia="Calibri" w:hAnsi="Palatino Linotype" w:cs="Tahoma"/>
          <w:iCs/>
          <w:sz w:val="22"/>
          <w:szCs w:val="22"/>
          <w:lang w:val="es-ES" w:eastAsia="es-ES_tradnl"/>
        </w:rPr>
        <w:t xml:space="preserve"> pronunciamiento alguno de conformidad con el artículo 195 </w:t>
      </w:r>
      <w:r w:rsidR="00736C21" w:rsidRPr="00736C21">
        <w:rPr>
          <w:rFonts w:ascii="Palatino Linotype" w:eastAsia="Calibri" w:hAnsi="Palatino Linotype" w:cs="Tahoma"/>
          <w:iCs/>
          <w:sz w:val="22"/>
          <w:szCs w:val="22"/>
          <w:lang w:eastAsia="es-ES_tradnl"/>
        </w:rPr>
        <w:t xml:space="preserve">de la Ley de Transparencia y Acceso a la Información Pública del Estado de México y </w:t>
      </w:r>
      <w:r w:rsidR="00736C21" w:rsidRPr="00736C21">
        <w:rPr>
          <w:rFonts w:ascii="Palatino Linotype" w:eastAsia="Calibri" w:hAnsi="Palatino Linotype" w:cs="Tahoma"/>
          <w:iCs/>
          <w:sz w:val="22"/>
          <w:szCs w:val="22"/>
          <w:lang w:eastAsia="es-ES_tradnl"/>
        </w:rPr>
        <w:lastRenderedPageBreak/>
        <w:t xml:space="preserve">Municipios, con relación con el diverso 195, fracción IV, de Código de Procedimientos Administrativos del Estado de México, que establece que será improcedente el recurso contra </w:t>
      </w:r>
      <w:r w:rsidR="00736C21" w:rsidRPr="00736C21">
        <w:rPr>
          <w:rFonts w:ascii="Palatino Linotype" w:eastAsia="Calibri" w:hAnsi="Palatino Linotype" w:cs="Tahoma"/>
          <w:b/>
          <w:iCs/>
          <w:sz w:val="22"/>
          <w:szCs w:val="22"/>
          <w:lang w:eastAsia="es-ES_tradnl"/>
        </w:rPr>
        <w:t>los actos que se hayan consentido tácitamente,</w:t>
      </w:r>
      <w:r w:rsidR="00736C21" w:rsidRPr="00736C21">
        <w:rPr>
          <w:rFonts w:ascii="Palatino Linotype" w:eastAsia="Calibri" w:hAnsi="Palatino Linotype" w:cs="Tahoma"/>
          <w:iCs/>
          <w:sz w:val="22"/>
          <w:szCs w:val="22"/>
          <w:lang w:eastAsia="es-ES_tradnl"/>
        </w:rPr>
        <w:t xml:space="preserve"> entendiéndose por </w:t>
      </w:r>
      <w:r w:rsidR="002209FB">
        <w:rPr>
          <w:rFonts w:ascii="Palatino Linotype" w:eastAsia="Calibri" w:hAnsi="Palatino Linotype" w:cs="Tahoma"/>
          <w:iCs/>
          <w:sz w:val="22"/>
          <w:szCs w:val="22"/>
          <w:lang w:eastAsia="es-ES_tradnl"/>
        </w:rPr>
        <w:t>e</w:t>
      </w:r>
      <w:r w:rsidR="00736C21" w:rsidRPr="00736C21">
        <w:rPr>
          <w:rFonts w:ascii="Palatino Linotype" w:eastAsia="Calibri" w:hAnsi="Palatino Linotype" w:cs="Tahoma"/>
          <w:iCs/>
          <w:sz w:val="22"/>
          <w:szCs w:val="22"/>
          <w:lang w:eastAsia="es-ES_tradnl"/>
        </w:rPr>
        <w:t>stos cuando el recurso no se haya promovido en el plazo señalado para el efecto.</w:t>
      </w:r>
    </w:p>
    <w:p w14:paraId="1A0BC5B7" w14:textId="77777777" w:rsidR="00736C21" w:rsidRDefault="00736C21" w:rsidP="00564755">
      <w:pPr>
        <w:tabs>
          <w:tab w:val="left" w:pos="4962"/>
        </w:tabs>
        <w:spacing w:line="360" w:lineRule="auto"/>
        <w:jc w:val="both"/>
        <w:rPr>
          <w:rFonts w:ascii="Palatino Linotype" w:eastAsia="Calibri" w:hAnsi="Palatino Linotype" w:cs="Tahoma"/>
          <w:iCs/>
          <w:sz w:val="22"/>
          <w:szCs w:val="22"/>
          <w:lang w:val="es-ES" w:eastAsia="es-ES_tradnl"/>
        </w:rPr>
      </w:pPr>
    </w:p>
    <w:p w14:paraId="1A0BC5B8" w14:textId="77777777" w:rsidR="00736C21" w:rsidRPr="004059FB" w:rsidRDefault="00736C21" w:rsidP="00564755">
      <w:pPr>
        <w:spacing w:line="360" w:lineRule="auto"/>
        <w:jc w:val="both"/>
        <w:rPr>
          <w:rFonts w:ascii="Palatino Linotype" w:hAnsi="Palatino Linotype" w:cs="Tahoma"/>
          <w:sz w:val="22"/>
          <w:szCs w:val="22"/>
        </w:rPr>
      </w:pPr>
      <w:r w:rsidRPr="004059FB">
        <w:rPr>
          <w:rFonts w:ascii="Palatino Linotype" w:hAnsi="Palatino Linotype" w:cs="Tahoma"/>
          <w:sz w:val="22"/>
          <w:szCs w:val="22"/>
        </w:rPr>
        <w:t>De la misma manera resulta aplicable el criterio sostenido por el Poder Judicial de la Federación de rubro </w:t>
      </w:r>
      <w:r w:rsidRPr="004059FB">
        <w:rPr>
          <w:rFonts w:ascii="Palatino Linotype" w:hAnsi="Palatino Linotype" w:cs="Tahoma"/>
          <w:b/>
          <w:sz w:val="22"/>
          <w:szCs w:val="22"/>
        </w:rPr>
        <w:t>ACTOS CONSENTIDOS TÁCITAMENTE</w:t>
      </w:r>
      <w:r w:rsidRPr="004059FB">
        <w:rPr>
          <w:rFonts w:ascii="Palatino Linotype" w:hAnsi="Palatino Linotype" w:cs="Tahoma"/>
          <w:sz w:val="22"/>
          <w:szCs w:val="22"/>
        </w:rPr>
        <w:t>,</w:t>
      </w:r>
      <w:bookmarkStart w:id="1" w:name="m_1691910221459291997__ftnref1"/>
      <w:r w:rsidRPr="004059FB">
        <w:rPr>
          <w:rFonts w:ascii="Palatino Linotype" w:hAnsi="Palatino Linotype" w:cs="Tahoma"/>
          <w:sz w:val="22"/>
          <w:szCs w:val="22"/>
        </w:rPr>
        <w:t> Tesis VI.2o. J/21, emitida en la novena época, por el Segundo Tribunal Colegiado del Sexto Circuito, publicada en la Gaceta del Semanario Judicial de la Federación en agosto de 1995, página 291</w:t>
      </w:r>
      <w:r w:rsidR="002209FB">
        <w:rPr>
          <w:rFonts w:ascii="Palatino Linotype" w:hAnsi="Palatino Linotype" w:cs="Tahoma"/>
          <w:sz w:val="22"/>
          <w:szCs w:val="22"/>
        </w:rPr>
        <w:t>,</w:t>
      </w:r>
      <w:r w:rsidRPr="004059FB">
        <w:rPr>
          <w:rFonts w:ascii="Palatino Linotype" w:hAnsi="Palatino Linotype" w:cs="Tahoma"/>
          <w:sz w:val="22"/>
          <w:szCs w:val="22"/>
        </w:rPr>
        <w:t xml:space="preserve"> número de registro 204707, </w:t>
      </w:r>
      <w:bookmarkEnd w:id="1"/>
      <w:r w:rsidRPr="004059FB">
        <w:rPr>
          <w:rFonts w:ascii="Palatino Linotype" w:hAnsi="Palatino Linotype" w:cs="Tahoma"/>
          <w:sz w:val="22"/>
          <w:szCs w:val="22"/>
        </w:rPr>
        <w:t>del que se desprende que cuando no se reclaman los actos de autoridad en la vía y plazos establecidos en la Ley, se presume que la particular está conforme con los mismos.</w:t>
      </w:r>
    </w:p>
    <w:p w14:paraId="1A0BC5B9" w14:textId="77777777" w:rsidR="00736C21" w:rsidRDefault="00736C21" w:rsidP="00564755">
      <w:pPr>
        <w:tabs>
          <w:tab w:val="left" w:pos="4962"/>
        </w:tabs>
        <w:spacing w:line="360" w:lineRule="auto"/>
        <w:jc w:val="both"/>
        <w:rPr>
          <w:rFonts w:ascii="Palatino Linotype" w:eastAsia="Calibri" w:hAnsi="Palatino Linotype" w:cs="Tahoma"/>
          <w:iCs/>
          <w:sz w:val="22"/>
          <w:szCs w:val="22"/>
          <w:lang w:val="es-ES" w:eastAsia="es-ES_tradnl"/>
        </w:rPr>
      </w:pPr>
    </w:p>
    <w:p w14:paraId="1A0BC5BA" w14:textId="77777777" w:rsidR="00736C21" w:rsidRPr="004059FB" w:rsidRDefault="002209FB" w:rsidP="00564755">
      <w:pPr>
        <w:spacing w:line="360" w:lineRule="auto"/>
        <w:jc w:val="both"/>
        <w:rPr>
          <w:rFonts w:ascii="Palatino Linotype" w:hAnsi="Palatino Linotype" w:cs="Tahoma"/>
          <w:b/>
          <w:sz w:val="22"/>
          <w:szCs w:val="22"/>
        </w:rPr>
      </w:pPr>
      <w:r>
        <w:rPr>
          <w:rFonts w:ascii="Palatino Linotype" w:hAnsi="Palatino Linotype" w:cs="Tahoma"/>
          <w:sz w:val="22"/>
          <w:szCs w:val="22"/>
        </w:rPr>
        <w:t>De acuerdo con el criterio en comento</w:t>
      </w:r>
      <w:r w:rsidR="00736C21" w:rsidRPr="004059FB">
        <w:rPr>
          <w:rFonts w:ascii="Palatino Linotype" w:hAnsi="Palatino Linotype" w:cs="Tahoma"/>
          <w:sz w:val="22"/>
          <w:szCs w:val="22"/>
        </w:rPr>
        <w:t xml:space="preserve">, en el caso de que </w:t>
      </w:r>
      <w:r w:rsidR="00736C21">
        <w:rPr>
          <w:rFonts w:ascii="Palatino Linotype" w:hAnsi="Palatino Linotype" w:cs="Tahoma"/>
          <w:sz w:val="22"/>
          <w:szCs w:val="22"/>
        </w:rPr>
        <w:t>la S</w:t>
      </w:r>
      <w:r w:rsidR="00736C21" w:rsidRPr="004059FB">
        <w:rPr>
          <w:rFonts w:ascii="Palatino Linotype" w:hAnsi="Palatino Linotype" w:cs="Tahoma"/>
          <w:sz w:val="22"/>
          <w:szCs w:val="22"/>
        </w:rPr>
        <w:t>olicitante no haya manifestado su inconformidad en contra del acto en su totalidad o en cualquiera de sus partes, se tendrá por consentido al no haber realizado argumento alguno que formulara un agravio en su contra, por lo que, en la especie, se v</w:t>
      </w:r>
      <w:r>
        <w:rPr>
          <w:rFonts w:ascii="Palatino Linotype" w:hAnsi="Palatino Linotype" w:cs="Tahoma"/>
          <w:sz w:val="22"/>
          <w:szCs w:val="22"/>
        </w:rPr>
        <w:t>a</w:t>
      </w:r>
      <w:r w:rsidR="00736C21" w:rsidRPr="004059FB">
        <w:rPr>
          <w:rFonts w:ascii="Palatino Linotype" w:hAnsi="Palatino Linotype" w:cs="Tahoma"/>
          <w:sz w:val="22"/>
          <w:szCs w:val="22"/>
        </w:rPr>
        <w:t>lida la respuesta respecto de los puntos no controvertidos y se arriba a la conclusión de que estos</w:t>
      </w:r>
      <w:r w:rsidR="00736C21" w:rsidRPr="004059FB">
        <w:rPr>
          <w:rFonts w:ascii="Palatino Linotype" w:hAnsi="Palatino Linotype" w:cs="Tahoma"/>
          <w:b/>
          <w:sz w:val="22"/>
          <w:szCs w:val="22"/>
        </w:rPr>
        <w:t xml:space="preserve"> quedaron firmes.</w:t>
      </w:r>
    </w:p>
    <w:p w14:paraId="1A0BC5BB" w14:textId="77777777" w:rsidR="00736C21" w:rsidRDefault="00736C21" w:rsidP="00564755">
      <w:pPr>
        <w:tabs>
          <w:tab w:val="left" w:pos="4962"/>
        </w:tabs>
        <w:spacing w:line="360" w:lineRule="auto"/>
        <w:jc w:val="both"/>
        <w:rPr>
          <w:rFonts w:ascii="Palatino Linotype" w:eastAsia="Calibri" w:hAnsi="Palatino Linotype" w:cs="Tahoma"/>
          <w:b/>
          <w:iCs/>
          <w:sz w:val="22"/>
          <w:szCs w:val="22"/>
          <w:lang w:val="es-ES" w:eastAsia="es-ES_tradnl"/>
        </w:rPr>
      </w:pPr>
    </w:p>
    <w:p w14:paraId="1A0BC5BC" w14:textId="77777777" w:rsidR="00AD03BD" w:rsidRPr="00AD03BD" w:rsidRDefault="00AD03BD" w:rsidP="00564755">
      <w:pPr>
        <w:tabs>
          <w:tab w:val="left" w:pos="4962"/>
        </w:tabs>
        <w:spacing w:line="360" w:lineRule="auto"/>
        <w:jc w:val="both"/>
        <w:rPr>
          <w:rFonts w:ascii="Palatino Linotype" w:eastAsia="Calibri" w:hAnsi="Palatino Linotype" w:cs="Tahoma"/>
          <w:iCs/>
          <w:sz w:val="22"/>
          <w:szCs w:val="22"/>
          <w:lang w:val="es-ES" w:eastAsia="es-ES_tradnl"/>
        </w:rPr>
      </w:pPr>
      <w:r w:rsidRPr="00AD03BD">
        <w:rPr>
          <w:rFonts w:ascii="Palatino Linotype" w:eastAsia="Calibri" w:hAnsi="Palatino Linotype" w:cs="Tahoma"/>
          <w:iCs/>
          <w:sz w:val="22"/>
          <w:szCs w:val="22"/>
          <w:lang w:val="es-ES" w:eastAsia="es-ES_tradnl"/>
        </w:rPr>
        <w:t xml:space="preserve">Además, </w:t>
      </w:r>
      <w:r>
        <w:rPr>
          <w:rFonts w:ascii="Palatino Linotype" w:eastAsia="Calibri" w:hAnsi="Palatino Linotype" w:cs="Tahoma"/>
          <w:iCs/>
          <w:sz w:val="22"/>
          <w:szCs w:val="22"/>
          <w:lang w:val="es-ES" w:eastAsia="es-ES_tradnl"/>
        </w:rPr>
        <w:t>respecto al punto 1 del requerimiento, quedó parcialmente sin materia, toda vez que el Sujeto Obligado señaló las razones por las cuales no cuenta con la información referente al año dos mil diecisiete, tal como se analizó en el Considerando Segundo.</w:t>
      </w:r>
    </w:p>
    <w:p w14:paraId="1A0BC5BD" w14:textId="77777777" w:rsidR="00AD03BD" w:rsidRDefault="00AD03BD" w:rsidP="00564755">
      <w:pPr>
        <w:tabs>
          <w:tab w:val="left" w:pos="4962"/>
        </w:tabs>
        <w:spacing w:line="360" w:lineRule="auto"/>
        <w:jc w:val="both"/>
        <w:rPr>
          <w:rFonts w:ascii="Palatino Linotype" w:eastAsia="Calibri" w:hAnsi="Palatino Linotype" w:cs="Tahoma"/>
          <w:b/>
          <w:iCs/>
          <w:sz w:val="22"/>
          <w:szCs w:val="22"/>
          <w:lang w:val="es-ES" w:eastAsia="es-ES_tradnl"/>
        </w:rPr>
      </w:pPr>
    </w:p>
    <w:p w14:paraId="1A0BC5BE" w14:textId="77777777" w:rsidR="004918F1" w:rsidRDefault="00736C21" w:rsidP="00564755">
      <w:pPr>
        <w:tabs>
          <w:tab w:val="left" w:pos="4962"/>
        </w:tabs>
        <w:spacing w:line="360" w:lineRule="auto"/>
        <w:jc w:val="both"/>
        <w:rPr>
          <w:rFonts w:ascii="Palatino Linotype" w:hAnsi="Palatino Linotype" w:cs="Tahoma"/>
          <w:sz w:val="22"/>
          <w:szCs w:val="22"/>
          <w:lang w:val="es-ES"/>
        </w:rPr>
      </w:pPr>
      <w:r>
        <w:rPr>
          <w:rFonts w:ascii="Palatino Linotype" w:eastAsia="Calibri" w:hAnsi="Palatino Linotype" w:cs="Tahoma"/>
          <w:iCs/>
          <w:sz w:val="22"/>
          <w:szCs w:val="22"/>
          <w:lang w:val="es-ES" w:eastAsia="es-ES_tradnl"/>
        </w:rPr>
        <w:t>Por lo expuesto, en el presente caso, la inconformidad de la ahora Recurrente</w:t>
      </w:r>
      <w:r w:rsidR="004918F1">
        <w:rPr>
          <w:rFonts w:ascii="Palatino Linotype" w:eastAsia="Calibri" w:hAnsi="Palatino Linotype" w:cs="Tahoma"/>
          <w:iCs/>
          <w:sz w:val="22"/>
          <w:szCs w:val="22"/>
          <w:lang w:val="es-ES" w:eastAsia="es-ES_tradnl"/>
        </w:rPr>
        <w:t xml:space="preserve"> radica con la entrega de la información incompleta</w:t>
      </w:r>
      <w:r w:rsidR="00954701">
        <w:rPr>
          <w:rFonts w:ascii="Palatino Linotype" w:eastAsia="Calibri" w:hAnsi="Palatino Linotype" w:cs="Tahoma"/>
          <w:iCs/>
          <w:sz w:val="22"/>
          <w:szCs w:val="22"/>
          <w:lang w:val="es-ES" w:eastAsia="es-ES_tradnl"/>
        </w:rPr>
        <w:t xml:space="preserve"> y la modalidad de entrega de la información</w:t>
      </w:r>
      <w:r w:rsidR="004918F1">
        <w:rPr>
          <w:rFonts w:ascii="Palatino Linotype" w:eastAsia="Calibri" w:hAnsi="Palatino Linotype" w:cs="Tahoma"/>
          <w:iCs/>
          <w:sz w:val="22"/>
          <w:szCs w:val="22"/>
          <w:lang w:val="es-ES" w:eastAsia="es-ES_tradnl"/>
        </w:rPr>
        <w:t>, lo cual constituye una causal de procedencia del Recurso de Revisión, en términos del artículo 179, fracción V</w:t>
      </w:r>
      <w:r w:rsidR="00954701">
        <w:rPr>
          <w:rFonts w:ascii="Palatino Linotype" w:eastAsia="Calibri" w:hAnsi="Palatino Linotype" w:cs="Tahoma"/>
          <w:iCs/>
          <w:sz w:val="22"/>
          <w:szCs w:val="22"/>
          <w:lang w:val="es-ES" w:eastAsia="es-ES_tradnl"/>
        </w:rPr>
        <w:t xml:space="preserve"> y VIII</w:t>
      </w:r>
      <w:r w:rsidR="004918F1">
        <w:rPr>
          <w:rFonts w:ascii="Palatino Linotype" w:eastAsia="Calibri" w:hAnsi="Palatino Linotype" w:cs="Tahoma"/>
          <w:iCs/>
          <w:sz w:val="22"/>
          <w:szCs w:val="22"/>
          <w:lang w:val="es-ES" w:eastAsia="es-ES_tradnl"/>
        </w:rPr>
        <w:t xml:space="preserve">, de la Ley de Transparencia y Acceso a la Información Pública del Estado de </w:t>
      </w:r>
      <w:r w:rsidR="004918F1">
        <w:rPr>
          <w:rFonts w:ascii="Palatino Linotype" w:eastAsia="Calibri" w:hAnsi="Palatino Linotype" w:cs="Tahoma"/>
          <w:iCs/>
          <w:sz w:val="22"/>
          <w:szCs w:val="22"/>
          <w:lang w:val="es-ES" w:eastAsia="es-ES_tradnl"/>
        </w:rPr>
        <w:lastRenderedPageBreak/>
        <w:t xml:space="preserve">México y Municipios. </w:t>
      </w:r>
      <w:r w:rsidR="004918F1" w:rsidRPr="004059FB">
        <w:rPr>
          <w:rFonts w:ascii="Palatino Linotype" w:hAnsi="Palatino Linotype" w:cs="Tahoma"/>
          <w:sz w:val="22"/>
          <w:szCs w:val="22"/>
          <w:lang w:val="es-ES"/>
        </w:rPr>
        <w:t xml:space="preserve">Así las cosas, una vez admitido y notificado el Recurso de Revisión a las partes, el </w:t>
      </w:r>
      <w:r w:rsidR="00B62E78">
        <w:rPr>
          <w:rFonts w:ascii="Palatino Linotype" w:hAnsi="Palatino Linotype" w:cs="Tahoma"/>
          <w:sz w:val="22"/>
          <w:szCs w:val="22"/>
          <w:lang w:val="es-ES"/>
        </w:rPr>
        <w:t xml:space="preserve">Ayuntamiento </w:t>
      </w:r>
      <w:r w:rsidR="004918F1" w:rsidRPr="004059FB">
        <w:rPr>
          <w:rFonts w:ascii="Palatino Linotype" w:hAnsi="Palatino Linotype" w:cs="Tahoma"/>
          <w:sz w:val="22"/>
          <w:szCs w:val="22"/>
          <w:lang w:val="es-ES"/>
        </w:rPr>
        <w:t>manifestó en su informe justificado</w:t>
      </w:r>
      <w:r w:rsidR="004918F1">
        <w:rPr>
          <w:rFonts w:ascii="Palatino Linotype" w:hAnsi="Palatino Linotype" w:cs="Tahoma"/>
          <w:sz w:val="22"/>
          <w:szCs w:val="22"/>
          <w:lang w:val="es-ES"/>
        </w:rPr>
        <w:t xml:space="preserve">, </w:t>
      </w:r>
      <w:r w:rsidR="00657930">
        <w:rPr>
          <w:rFonts w:ascii="Palatino Linotype" w:hAnsi="Palatino Linotype" w:cs="Tahoma"/>
          <w:sz w:val="22"/>
          <w:szCs w:val="22"/>
          <w:lang w:val="es-ES"/>
        </w:rPr>
        <w:t>señaló lo siguiente:</w:t>
      </w:r>
    </w:p>
    <w:p w14:paraId="1A0BC5BF" w14:textId="77777777" w:rsidR="00657930" w:rsidRDefault="00657930" w:rsidP="00564755">
      <w:pPr>
        <w:tabs>
          <w:tab w:val="left" w:pos="4962"/>
        </w:tabs>
        <w:spacing w:line="360" w:lineRule="auto"/>
        <w:jc w:val="both"/>
        <w:rPr>
          <w:rFonts w:ascii="Palatino Linotype" w:hAnsi="Palatino Linotype" w:cs="Tahoma"/>
          <w:sz w:val="22"/>
          <w:szCs w:val="22"/>
          <w:lang w:val="es-ES"/>
        </w:rPr>
      </w:pPr>
    </w:p>
    <w:p w14:paraId="1A0BC5C0" w14:textId="77777777" w:rsidR="00657930" w:rsidRDefault="00657930" w:rsidP="00564755">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Con relación al punto 1, que no había realizado revestimientos de caminos de comunidades, durante el dos mil diecisiete, mientras que las obras de revestimiento que se estaban llevando a cabo, se encontraban aún en procedimientos, por lo que no existía ninguna acta de entrega- recepción, ni finiquito.</w:t>
      </w:r>
    </w:p>
    <w:p w14:paraId="1A0BC5C1" w14:textId="77777777" w:rsidR="00657930" w:rsidRDefault="00657930" w:rsidP="00564755">
      <w:pPr>
        <w:pStyle w:val="Prrafodelista"/>
        <w:tabs>
          <w:tab w:val="left" w:pos="4962"/>
        </w:tabs>
        <w:spacing w:line="360" w:lineRule="auto"/>
        <w:jc w:val="both"/>
        <w:rPr>
          <w:rFonts w:ascii="Palatino Linotype" w:eastAsia="Calibri" w:hAnsi="Palatino Linotype" w:cs="Tahoma"/>
          <w:iCs/>
          <w:szCs w:val="22"/>
          <w:lang w:val="es-ES" w:eastAsia="es-ES_tradnl"/>
        </w:rPr>
      </w:pPr>
    </w:p>
    <w:p w14:paraId="1A0BC5C2" w14:textId="6DFB4F42" w:rsidR="00657930" w:rsidRPr="00657930" w:rsidRDefault="00657930" w:rsidP="00564755">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Respecto al punto 3, precisó que</w:t>
      </w:r>
      <w:r w:rsidR="00F62DF9">
        <w:rPr>
          <w:rFonts w:ascii="Palatino Linotype" w:eastAsia="Calibri" w:hAnsi="Palatino Linotype" w:cs="Tahoma"/>
          <w:iCs/>
          <w:szCs w:val="22"/>
          <w:lang w:val="es-ES" w:eastAsia="es-ES_tradnl"/>
        </w:rPr>
        <w:t>,</w:t>
      </w:r>
      <w:r>
        <w:rPr>
          <w:rFonts w:ascii="Palatino Linotype" w:eastAsia="Calibri" w:hAnsi="Palatino Linotype" w:cs="Tahoma"/>
          <w:iCs/>
          <w:szCs w:val="22"/>
          <w:lang w:val="es-ES" w:eastAsia="es-ES_tradnl"/>
        </w:rPr>
        <w:t xml:space="preserve"> a través de la Vigésima Segunda Sesión Ordinaria del Comité de Transparencia, se cambiaba la modalidad de entrega a consulta directa en la Unidad de Transparencia y en caso de requerir la reproducción de alguno de los expedientes, se proporcionarían previo pago de los derechos correspondientes.</w:t>
      </w:r>
    </w:p>
    <w:p w14:paraId="1A0BC5C3" w14:textId="77777777" w:rsidR="00736C21" w:rsidRDefault="00736C21" w:rsidP="00564755">
      <w:pPr>
        <w:tabs>
          <w:tab w:val="left" w:pos="4962"/>
        </w:tabs>
        <w:spacing w:line="360" w:lineRule="auto"/>
        <w:jc w:val="both"/>
        <w:rPr>
          <w:rFonts w:ascii="Palatino Linotype" w:eastAsia="Calibri" w:hAnsi="Palatino Linotype" w:cs="Tahoma"/>
          <w:b/>
          <w:iCs/>
          <w:sz w:val="22"/>
          <w:szCs w:val="22"/>
          <w:lang w:val="es-ES" w:eastAsia="es-ES_tradnl"/>
        </w:rPr>
      </w:pPr>
    </w:p>
    <w:p w14:paraId="1A0BC5C4" w14:textId="77777777" w:rsidR="004918F1" w:rsidRPr="004918F1" w:rsidRDefault="004918F1" w:rsidP="00564755">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Lo anterior, se desprende de las documentales que obran en </w:t>
      </w:r>
      <w:r w:rsidR="00657930">
        <w:rPr>
          <w:rFonts w:ascii="Palatino Linotype" w:eastAsia="Calibri" w:hAnsi="Palatino Linotype" w:cs="Tahoma"/>
          <w:iCs/>
          <w:sz w:val="22"/>
          <w:szCs w:val="22"/>
          <w:lang w:val="es-ES" w:eastAsia="es-ES_tradnl"/>
        </w:rPr>
        <w:t>los expedientes</w:t>
      </w:r>
      <w:r>
        <w:rPr>
          <w:rFonts w:ascii="Palatino Linotype" w:eastAsia="Calibri" w:hAnsi="Palatino Linotype" w:cs="Tahoma"/>
          <w:iCs/>
          <w:sz w:val="22"/>
          <w:szCs w:val="22"/>
          <w:lang w:val="es-ES" w:eastAsia="es-ES_tradnl"/>
        </w:rPr>
        <w:t xml:space="preserve"> de referencia, materia de la presente resolución, consistente en: la</w:t>
      </w:r>
      <w:r w:rsidR="00657930">
        <w:rPr>
          <w:rFonts w:ascii="Palatino Linotype" w:eastAsia="Calibri" w:hAnsi="Palatino Linotype" w:cs="Tahoma"/>
          <w:iCs/>
          <w:sz w:val="22"/>
          <w:szCs w:val="22"/>
          <w:lang w:val="es-ES" w:eastAsia="es-ES_tradnl"/>
        </w:rPr>
        <w:t>s</w:t>
      </w:r>
      <w:r>
        <w:rPr>
          <w:rFonts w:ascii="Palatino Linotype" w:eastAsia="Calibri" w:hAnsi="Palatino Linotype" w:cs="Tahoma"/>
          <w:iCs/>
          <w:sz w:val="22"/>
          <w:szCs w:val="22"/>
          <w:lang w:val="es-ES" w:eastAsia="es-ES_tradnl"/>
        </w:rPr>
        <w:t xml:space="preserve"> solicitud</w:t>
      </w:r>
      <w:r w:rsidR="00657930">
        <w:rPr>
          <w:rFonts w:ascii="Palatino Linotype" w:eastAsia="Calibri" w:hAnsi="Palatino Linotype" w:cs="Tahoma"/>
          <w:iCs/>
          <w:sz w:val="22"/>
          <w:szCs w:val="22"/>
          <w:lang w:val="es-ES" w:eastAsia="es-ES_tradnl"/>
        </w:rPr>
        <w:t>es</w:t>
      </w:r>
      <w:r>
        <w:rPr>
          <w:rFonts w:ascii="Palatino Linotype" w:eastAsia="Calibri" w:hAnsi="Palatino Linotype" w:cs="Tahoma"/>
          <w:iCs/>
          <w:sz w:val="22"/>
          <w:szCs w:val="22"/>
          <w:lang w:val="es-ES" w:eastAsia="es-ES_tradnl"/>
        </w:rPr>
        <w:t xml:space="preserve"> de acceso a la información con número de folio </w:t>
      </w:r>
      <w:r w:rsidR="00657930">
        <w:rPr>
          <w:rFonts w:ascii="Palatino Linotype" w:eastAsia="Calibri" w:hAnsi="Palatino Linotype" w:cs="Tahoma"/>
          <w:iCs/>
          <w:sz w:val="22"/>
          <w:szCs w:val="22"/>
          <w:lang w:eastAsia="es-ES_tradnl"/>
        </w:rPr>
        <w:t>00064</w:t>
      </w:r>
      <w:r w:rsidRPr="004918F1">
        <w:rPr>
          <w:rFonts w:ascii="Palatino Linotype" w:eastAsia="Calibri" w:hAnsi="Palatino Linotype" w:cs="Tahoma"/>
          <w:iCs/>
          <w:sz w:val="22"/>
          <w:szCs w:val="22"/>
          <w:lang w:eastAsia="es-ES_tradnl"/>
        </w:rPr>
        <w:t>/VIGUERRE/IP/2018</w:t>
      </w:r>
      <w:r w:rsidR="00657930">
        <w:rPr>
          <w:rFonts w:ascii="Palatino Linotype" w:eastAsia="Calibri" w:hAnsi="Palatino Linotype" w:cs="Tahoma"/>
          <w:iCs/>
          <w:sz w:val="22"/>
          <w:szCs w:val="22"/>
          <w:lang w:eastAsia="es-ES_tradnl"/>
        </w:rPr>
        <w:t xml:space="preserve"> y 00066</w:t>
      </w:r>
      <w:r w:rsidR="00657930" w:rsidRPr="004918F1">
        <w:rPr>
          <w:rFonts w:ascii="Palatino Linotype" w:eastAsia="Calibri" w:hAnsi="Palatino Linotype" w:cs="Tahoma"/>
          <w:iCs/>
          <w:sz w:val="22"/>
          <w:szCs w:val="22"/>
          <w:lang w:eastAsia="es-ES_tradnl"/>
        </w:rPr>
        <w:t>/VIGUERRE/IP/2018</w:t>
      </w:r>
      <w:r>
        <w:rPr>
          <w:rFonts w:ascii="Palatino Linotype" w:eastAsia="Calibri" w:hAnsi="Palatino Linotype" w:cs="Tahoma"/>
          <w:iCs/>
          <w:sz w:val="22"/>
          <w:szCs w:val="22"/>
          <w:lang w:eastAsia="es-ES_tradnl"/>
        </w:rPr>
        <w:t>; la</w:t>
      </w:r>
      <w:r w:rsidR="00657930">
        <w:rPr>
          <w:rFonts w:ascii="Palatino Linotype" w:eastAsia="Calibri" w:hAnsi="Palatino Linotype" w:cs="Tahoma"/>
          <w:iCs/>
          <w:sz w:val="22"/>
          <w:szCs w:val="22"/>
          <w:lang w:eastAsia="es-ES_tradnl"/>
        </w:rPr>
        <w:t>s</w:t>
      </w:r>
      <w:r>
        <w:rPr>
          <w:rFonts w:ascii="Palatino Linotype" w:eastAsia="Calibri" w:hAnsi="Palatino Linotype" w:cs="Tahoma"/>
          <w:iCs/>
          <w:sz w:val="22"/>
          <w:szCs w:val="22"/>
          <w:lang w:eastAsia="es-ES_tradnl"/>
        </w:rPr>
        <w:t xml:space="preserve"> respuesta</w:t>
      </w:r>
      <w:r w:rsidR="00657930">
        <w:rPr>
          <w:rFonts w:ascii="Palatino Linotype" w:eastAsia="Calibri" w:hAnsi="Palatino Linotype" w:cs="Tahoma"/>
          <w:iCs/>
          <w:sz w:val="22"/>
          <w:szCs w:val="22"/>
          <w:lang w:eastAsia="es-ES_tradnl"/>
        </w:rPr>
        <w:t>s</w:t>
      </w:r>
      <w:r>
        <w:rPr>
          <w:rFonts w:ascii="Palatino Linotype" w:eastAsia="Calibri" w:hAnsi="Palatino Linotype" w:cs="Tahoma"/>
          <w:iCs/>
          <w:sz w:val="22"/>
          <w:szCs w:val="22"/>
          <w:lang w:eastAsia="es-ES_tradnl"/>
        </w:rPr>
        <w:t xml:space="preserve"> proporcionada</w:t>
      </w:r>
      <w:r w:rsidR="00657930">
        <w:rPr>
          <w:rFonts w:ascii="Palatino Linotype" w:eastAsia="Calibri" w:hAnsi="Palatino Linotype" w:cs="Tahoma"/>
          <w:iCs/>
          <w:sz w:val="22"/>
          <w:szCs w:val="22"/>
          <w:lang w:eastAsia="es-ES_tradnl"/>
        </w:rPr>
        <w:t>s</w:t>
      </w:r>
      <w:r>
        <w:rPr>
          <w:rFonts w:ascii="Palatino Linotype" w:eastAsia="Calibri" w:hAnsi="Palatino Linotype" w:cs="Tahoma"/>
          <w:iCs/>
          <w:sz w:val="22"/>
          <w:szCs w:val="22"/>
          <w:lang w:eastAsia="es-ES_tradnl"/>
        </w:rPr>
        <w:t xml:space="preserve"> por el Ayuntamiento de Villa Guerrero, </w:t>
      </w:r>
      <w:r w:rsidR="00657930">
        <w:rPr>
          <w:rFonts w:ascii="Palatino Linotype" w:eastAsia="Calibri" w:hAnsi="Palatino Linotype" w:cs="Tahoma"/>
          <w:iCs/>
          <w:sz w:val="22"/>
          <w:szCs w:val="22"/>
          <w:lang w:eastAsia="es-ES_tradnl"/>
        </w:rPr>
        <w:t>los</w:t>
      </w:r>
      <w:r>
        <w:rPr>
          <w:rFonts w:ascii="Palatino Linotype" w:eastAsia="Calibri" w:hAnsi="Palatino Linotype" w:cs="Tahoma"/>
          <w:iCs/>
          <w:sz w:val="22"/>
          <w:szCs w:val="22"/>
          <w:lang w:eastAsia="es-ES_tradnl"/>
        </w:rPr>
        <w:t xml:space="preserve"> escrito</w:t>
      </w:r>
      <w:r w:rsidR="00657930">
        <w:rPr>
          <w:rFonts w:ascii="Palatino Linotype" w:eastAsia="Calibri" w:hAnsi="Palatino Linotype" w:cs="Tahoma"/>
          <w:iCs/>
          <w:sz w:val="22"/>
          <w:szCs w:val="22"/>
          <w:lang w:eastAsia="es-ES_tradnl"/>
        </w:rPr>
        <w:t>s</w:t>
      </w:r>
      <w:r>
        <w:rPr>
          <w:rFonts w:ascii="Palatino Linotype" w:eastAsia="Calibri" w:hAnsi="Palatino Linotype" w:cs="Tahoma"/>
          <w:iCs/>
          <w:sz w:val="22"/>
          <w:szCs w:val="22"/>
          <w:lang w:eastAsia="es-ES_tradnl"/>
        </w:rPr>
        <w:t xml:space="preserve"> recursal</w:t>
      </w:r>
      <w:r w:rsidR="00657930">
        <w:rPr>
          <w:rFonts w:ascii="Palatino Linotype" w:eastAsia="Calibri" w:hAnsi="Palatino Linotype" w:cs="Tahoma"/>
          <w:iCs/>
          <w:sz w:val="22"/>
          <w:szCs w:val="22"/>
          <w:lang w:eastAsia="es-ES_tradnl"/>
        </w:rPr>
        <w:t>es</w:t>
      </w:r>
      <w:r>
        <w:rPr>
          <w:rFonts w:ascii="Palatino Linotype" w:eastAsia="Calibri" w:hAnsi="Palatino Linotype" w:cs="Tahoma"/>
          <w:iCs/>
          <w:sz w:val="22"/>
          <w:szCs w:val="22"/>
          <w:lang w:eastAsia="es-ES_tradnl"/>
        </w:rPr>
        <w:t xml:space="preserve"> y </w:t>
      </w:r>
      <w:r w:rsidR="00657930">
        <w:rPr>
          <w:rFonts w:ascii="Palatino Linotype" w:eastAsia="Calibri" w:hAnsi="Palatino Linotype" w:cs="Tahoma"/>
          <w:iCs/>
          <w:sz w:val="22"/>
          <w:szCs w:val="22"/>
          <w:lang w:eastAsia="es-ES_tradnl"/>
        </w:rPr>
        <w:t xml:space="preserve">los Informes </w:t>
      </w:r>
      <w:r>
        <w:rPr>
          <w:rFonts w:ascii="Palatino Linotype" w:eastAsia="Calibri" w:hAnsi="Palatino Linotype" w:cs="Tahoma"/>
          <w:iCs/>
          <w:sz w:val="22"/>
          <w:szCs w:val="22"/>
          <w:lang w:eastAsia="es-ES_tradnl"/>
        </w:rPr>
        <w:t>Justificado</w:t>
      </w:r>
      <w:r w:rsidR="00657930">
        <w:rPr>
          <w:rFonts w:ascii="Palatino Linotype" w:eastAsia="Calibri" w:hAnsi="Palatino Linotype" w:cs="Tahoma"/>
          <w:iCs/>
          <w:sz w:val="22"/>
          <w:szCs w:val="22"/>
          <w:lang w:eastAsia="es-ES_tradnl"/>
        </w:rPr>
        <w:t>s</w:t>
      </w:r>
      <w:r>
        <w:rPr>
          <w:rFonts w:ascii="Palatino Linotype" w:eastAsia="Calibri" w:hAnsi="Palatino Linotype" w:cs="Tahoma"/>
          <w:iCs/>
          <w:sz w:val="22"/>
          <w:szCs w:val="22"/>
          <w:lang w:eastAsia="es-ES_tradnl"/>
        </w:rPr>
        <w:t xml:space="preserve"> emitido</w:t>
      </w:r>
      <w:r w:rsidR="00657930">
        <w:rPr>
          <w:rFonts w:ascii="Palatino Linotype" w:eastAsia="Calibri" w:hAnsi="Palatino Linotype" w:cs="Tahoma"/>
          <w:iCs/>
          <w:sz w:val="22"/>
          <w:szCs w:val="22"/>
          <w:lang w:eastAsia="es-ES_tradnl"/>
        </w:rPr>
        <w:t>s</w:t>
      </w:r>
      <w:r>
        <w:rPr>
          <w:rFonts w:ascii="Palatino Linotype" w:eastAsia="Calibri" w:hAnsi="Palatino Linotype" w:cs="Tahoma"/>
          <w:iCs/>
          <w:sz w:val="22"/>
          <w:szCs w:val="22"/>
          <w:lang w:eastAsia="es-ES_tradnl"/>
        </w:rPr>
        <w:t xml:space="preserve"> por el Sujeto Obligado; </w:t>
      </w:r>
      <w:r w:rsidRPr="004059FB">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1A0BC5C5" w14:textId="77777777" w:rsidR="004918F1" w:rsidRPr="00F67BDF" w:rsidRDefault="004918F1" w:rsidP="00564755">
      <w:pPr>
        <w:tabs>
          <w:tab w:val="left" w:pos="4962"/>
        </w:tabs>
        <w:spacing w:line="360" w:lineRule="auto"/>
        <w:jc w:val="both"/>
        <w:rPr>
          <w:rFonts w:ascii="Palatino Linotype" w:eastAsia="Calibri" w:hAnsi="Palatino Linotype" w:cs="Tahoma"/>
          <w:b/>
          <w:iCs/>
          <w:sz w:val="22"/>
          <w:szCs w:val="22"/>
          <w:lang w:val="es-ES" w:eastAsia="es-ES_tradnl"/>
        </w:rPr>
      </w:pPr>
    </w:p>
    <w:p w14:paraId="1A0BC5C6" w14:textId="77777777" w:rsidR="00D200AB" w:rsidRPr="00F67BDF" w:rsidRDefault="009617D3" w:rsidP="00564755">
      <w:pPr>
        <w:spacing w:line="360" w:lineRule="auto"/>
        <w:jc w:val="both"/>
        <w:rPr>
          <w:rFonts w:ascii="Palatino Linotype" w:hAnsi="Palatino Linotype" w:cs="Tahoma"/>
          <w:b/>
          <w:sz w:val="22"/>
          <w:szCs w:val="22"/>
        </w:rPr>
      </w:pPr>
      <w:r w:rsidRPr="00F67BDF">
        <w:rPr>
          <w:rFonts w:ascii="Palatino Linotype" w:hAnsi="Palatino Linotype" w:cs="Tahoma"/>
          <w:b/>
          <w:sz w:val="22"/>
          <w:szCs w:val="22"/>
          <w:lang w:val="es-ES"/>
        </w:rPr>
        <w:t>CUART</w:t>
      </w:r>
      <w:r w:rsidR="002241A6" w:rsidRPr="00F67BDF">
        <w:rPr>
          <w:rFonts w:ascii="Palatino Linotype" w:hAnsi="Palatino Linotype" w:cs="Tahoma"/>
          <w:b/>
          <w:sz w:val="22"/>
          <w:szCs w:val="22"/>
          <w:lang w:val="es-ES"/>
        </w:rPr>
        <w:t>O</w:t>
      </w:r>
      <w:r w:rsidRPr="00F67BDF">
        <w:rPr>
          <w:rFonts w:ascii="Palatino Linotype" w:hAnsi="Palatino Linotype" w:cs="Tahoma"/>
          <w:b/>
          <w:sz w:val="22"/>
          <w:szCs w:val="22"/>
          <w:lang w:val="es-ES"/>
        </w:rPr>
        <w:t xml:space="preserve">. </w:t>
      </w:r>
      <w:r w:rsidR="00D200AB" w:rsidRPr="00F67BDF">
        <w:rPr>
          <w:rFonts w:ascii="Palatino Linotype" w:hAnsi="Palatino Linotype" w:cs="Tahoma"/>
          <w:b/>
          <w:sz w:val="22"/>
          <w:szCs w:val="22"/>
        </w:rPr>
        <w:t>Marco normativo aplicable en materia de transparencia y acceso a la información pública.</w:t>
      </w:r>
    </w:p>
    <w:p w14:paraId="1A0BC5C7" w14:textId="77777777" w:rsidR="00D200AB" w:rsidRPr="00F67BDF" w:rsidRDefault="00D200AB" w:rsidP="00564755">
      <w:pPr>
        <w:spacing w:line="360" w:lineRule="auto"/>
        <w:jc w:val="both"/>
        <w:rPr>
          <w:rFonts w:ascii="Palatino Linotype" w:hAnsi="Palatino Linotype" w:cs="Tahoma"/>
          <w:b/>
          <w:sz w:val="22"/>
          <w:szCs w:val="22"/>
        </w:rPr>
      </w:pPr>
    </w:p>
    <w:p w14:paraId="1A0BC5C8" w14:textId="77777777" w:rsidR="00D200AB" w:rsidRPr="00F67BDF" w:rsidRDefault="00D200AB" w:rsidP="00564755">
      <w:pPr>
        <w:spacing w:line="360" w:lineRule="auto"/>
        <w:contextualSpacing/>
        <w:jc w:val="both"/>
        <w:rPr>
          <w:rFonts w:ascii="Palatino Linotype" w:hAnsi="Palatino Linotype" w:cs="Tahoma"/>
          <w:sz w:val="22"/>
          <w:szCs w:val="22"/>
        </w:rPr>
      </w:pPr>
      <w:r w:rsidRPr="00F67BDF">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A0BC5C9" w14:textId="77777777" w:rsidR="00D200AB" w:rsidRPr="00F67BDF" w:rsidRDefault="00D200AB" w:rsidP="00564755">
      <w:pPr>
        <w:spacing w:line="360" w:lineRule="auto"/>
        <w:contextualSpacing/>
        <w:jc w:val="both"/>
        <w:rPr>
          <w:rFonts w:ascii="Palatino Linotype" w:hAnsi="Palatino Linotype" w:cs="Tahoma"/>
          <w:sz w:val="22"/>
          <w:szCs w:val="22"/>
        </w:rPr>
      </w:pPr>
    </w:p>
    <w:p w14:paraId="1A0BC5CA" w14:textId="77777777" w:rsidR="00D200AB" w:rsidRPr="00F67BDF" w:rsidRDefault="00D200AB" w:rsidP="00564755">
      <w:pPr>
        <w:spacing w:line="360" w:lineRule="auto"/>
        <w:jc w:val="both"/>
        <w:rPr>
          <w:rFonts w:ascii="Palatino Linotype" w:hAnsi="Palatino Linotype" w:cs="Tahoma"/>
          <w:sz w:val="22"/>
          <w:szCs w:val="22"/>
        </w:rPr>
      </w:pPr>
      <w:r w:rsidRPr="00F67BD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A0BC5CB" w14:textId="77777777" w:rsidR="00D200AB" w:rsidRDefault="00D200AB" w:rsidP="00564755">
      <w:pPr>
        <w:spacing w:line="360" w:lineRule="auto"/>
        <w:jc w:val="both"/>
        <w:rPr>
          <w:rFonts w:ascii="Palatino Linotype" w:hAnsi="Palatino Linotype" w:cs="Tahoma"/>
          <w:sz w:val="22"/>
          <w:szCs w:val="22"/>
        </w:rPr>
      </w:pPr>
    </w:p>
    <w:p w14:paraId="1A0BC5CC" w14:textId="77777777" w:rsidR="00D200AB" w:rsidRDefault="00D200AB" w:rsidP="00564755">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A0BC5CD" w14:textId="77777777" w:rsidR="00F72A5B" w:rsidRPr="00F67BDF" w:rsidRDefault="00F72A5B" w:rsidP="00564755">
      <w:pPr>
        <w:spacing w:line="360" w:lineRule="auto"/>
        <w:jc w:val="both"/>
        <w:rPr>
          <w:rFonts w:ascii="Palatino Linotype" w:hAnsi="Palatino Linotype" w:cs="Tahoma"/>
          <w:sz w:val="22"/>
          <w:szCs w:val="22"/>
        </w:rPr>
      </w:pPr>
    </w:p>
    <w:p w14:paraId="1A0BC5CE" w14:textId="77777777" w:rsidR="00D200AB" w:rsidRPr="00F67BDF" w:rsidRDefault="00D200AB" w:rsidP="00564755">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A0BC5CF" w14:textId="77777777" w:rsidR="00D200AB" w:rsidRPr="00F67BDF" w:rsidRDefault="00D200AB" w:rsidP="00564755">
      <w:pPr>
        <w:spacing w:line="360" w:lineRule="auto"/>
        <w:jc w:val="both"/>
        <w:rPr>
          <w:rFonts w:ascii="Palatino Linotype" w:hAnsi="Palatino Linotype" w:cs="Tahoma"/>
          <w:sz w:val="22"/>
          <w:szCs w:val="22"/>
        </w:rPr>
      </w:pPr>
    </w:p>
    <w:p w14:paraId="1A0BC5D0" w14:textId="77777777" w:rsidR="00D200AB" w:rsidRPr="00F67BDF" w:rsidRDefault="00D200AB" w:rsidP="00564755">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12, que, quienes generen, recopilen, administren, manejen, procesen, archiven o conserven información pública serán responsables de la misma.</w:t>
      </w:r>
    </w:p>
    <w:p w14:paraId="1A0BC5D1" w14:textId="77777777" w:rsidR="00D200AB" w:rsidRPr="00F67BDF" w:rsidRDefault="00D200AB" w:rsidP="00564755">
      <w:pPr>
        <w:spacing w:line="360" w:lineRule="auto"/>
        <w:jc w:val="both"/>
        <w:rPr>
          <w:rFonts w:ascii="Palatino Linotype" w:hAnsi="Palatino Linotype" w:cs="Tahoma"/>
          <w:sz w:val="22"/>
          <w:szCs w:val="22"/>
        </w:rPr>
      </w:pPr>
    </w:p>
    <w:p w14:paraId="1A0BC5D2" w14:textId="77777777" w:rsidR="00D200AB" w:rsidRPr="00F67BDF" w:rsidRDefault="00D200AB" w:rsidP="00564755">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A0BC5D3" w14:textId="77777777" w:rsidR="00D200AB" w:rsidRPr="00F67BDF" w:rsidRDefault="00D200AB" w:rsidP="00564755">
      <w:pPr>
        <w:spacing w:line="360" w:lineRule="auto"/>
        <w:jc w:val="both"/>
        <w:rPr>
          <w:rFonts w:ascii="Palatino Linotype" w:hAnsi="Palatino Linotype" w:cs="Tahoma"/>
          <w:sz w:val="22"/>
          <w:szCs w:val="22"/>
        </w:rPr>
      </w:pPr>
    </w:p>
    <w:p w14:paraId="1A0BC5D4" w14:textId="77777777" w:rsidR="00D200AB" w:rsidRPr="00F67BDF" w:rsidRDefault="00D200AB" w:rsidP="00564755">
      <w:pPr>
        <w:spacing w:line="360" w:lineRule="auto"/>
        <w:jc w:val="both"/>
        <w:rPr>
          <w:rFonts w:ascii="Palatino Linotype" w:hAnsi="Palatino Linotype" w:cs="Tahoma"/>
          <w:sz w:val="22"/>
          <w:szCs w:val="22"/>
        </w:rPr>
      </w:pPr>
      <w:r w:rsidRPr="00F67BDF">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A0BC5D5" w14:textId="77777777" w:rsidR="006D005D" w:rsidRPr="00F67BDF" w:rsidRDefault="006D005D" w:rsidP="00564755">
      <w:pPr>
        <w:spacing w:line="360" w:lineRule="auto"/>
        <w:jc w:val="both"/>
        <w:rPr>
          <w:rFonts w:ascii="Palatino Linotype" w:hAnsi="Palatino Linotype" w:cs="Tahoma"/>
          <w:sz w:val="22"/>
          <w:szCs w:val="22"/>
        </w:rPr>
      </w:pPr>
    </w:p>
    <w:p w14:paraId="1A0BC5D6" w14:textId="77777777" w:rsidR="00F5217B" w:rsidRPr="00994396" w:rsidRDefault="00F5217B" w:rsidP="00564755">
      <w:pPr>
        <w:spacing w:line="360" w:lineRule="auto"/>
        <w:jc w:val="both"/>
        <w:rPr>
          <w:rFonts w:ascii="Palatino Linotype" w:hAnsi="Palatino Linotype" w:cs="Tahoma"/>
          <w:sz w:val="22"/>
          <w:szCs w:val="24"/>
        </w:rPr>
      </w:pPr>
      <w:r w:rsidRPr="00994396">
        <w:rPr>
          <w:rFonts w:ascii="Palatino Linotype" w:hAnsi="Palatino Linotype" w:cs="Tahoma"/>
          <w:sz w:val="22"/>
          <w:szCs w:val="24"/>
        </w:rPr>
        <w:t>El artículo 92, detalla la información que corresponde a las Obligaciones de Transparencia, de las que des</w:t>
      </w:r>
      <w:r>
        <w:rPr>
          <w:rFonts w:ascii="Palatino Linotype" w:hAnsi="Palatino Linotype" w:cs="Tahoma"/>
          <w:sz w:val="22"/>
          <w:szCs w:val="24"/>
        </w:rPr>
        <w:t>taca la contenida en la fracción</w:t>
      </w:r>
      <w:r w:rsidRPr="00994396">
        <w:rPr>
          <w:rFonts w:ascii="Palatino Linotype" w:hAnsi="Palatino Linotype" w:cs="Tahoma"/>
          <w:sz w:val="22"/>
          <w:szCs w:val="24"/>
        </w:rPr>
        <w:t xml:space="preserve"> XXIX, </w:t>
      </w:r>
      <w:r>
        <w:rPr>
          <w:rFonts w:ascii="Palatino Linotype" w:hAnsi="Palatino Linotype" w:cs="Tahoma"/>
          <w:sz w:val="22"/>
          <w:szCs w:val="24"/>
        </w:rPr>
        <w:t>concerniente en aquella</w:t>
      </w:r>
      <w:r w:rsidRPr="00994396">
        <w:rPr>
          <w:rFonts w:ascii="Palatino Linotype" w:hAnsi="Palatino Linotype" w:cs="Tahoma"/>
          <w:sz w:val="22"/>
          <w:szCs w:val="24"/>
        </w:rPr>
        <w:t xml:space="preserve"> sobre los procesos y resultados sobre procedimientos de adjudicación directa, invitación restringida y licitación de cualquier naturaleza, incluyendo la versión pública del expediente respecti</w:t>
      </w:r>
      <w:r>
        <w:rPr>
          <w:rFonts w:ascii="Palatino Linotype" w:hAnsi="Palatino Linotype" w:cs="Tahoma"/>
          <w:sz w:val="22"/>
          <w:szCs w:val="24"/>
        </w:rPr>
        <w:t>vo y de los contratos celebrado.</w:t>
      </w:r>
    </w:p>
    <w:p w14:paraId="1A0BC5D7" w14:textId="77777777" w:rsidR="00657930" w:rsidRDefault="00657930" w:rsidP="00564755">
      <w:pPr>
        <w:spacing w:line="360" w:lineRule="auto"/>
        <w:jc w:val="both"/>
        <w:rPr>
          <w:rFonts w:ascii="Palatino Linotype" w:hAnsi="Palatino Linotype" w:cs="Tahoma"/>
          <w:b/>
          <w:sz w:val="22"/>
          <w:szCs w:val="22"/>
          <w:lang w:val="es-ES"/>
        </w:rPr>
      </w:pPr>
    </w:p>
    <w:p w14:paraId="1A0BC5D8" w14:textId="77777777" w:rsidR="007876CF" w:rsidRPr="00F67BDF" w:rsidRDefault="00D200AB" w:rsidP="00564755">
      <w:pPr>
        <w:spacing w:line="360" w:lineRule="auto"/>
        <w:jc w:val="both"/>
        <w:rPr>
          <w:rFonts w:ascii="Palatino Linotype" w:hAnsi="Palatino Linotype" w:cs="Tahoma"/>
          <w:b/>
          <w:sz w:val="22"/>
          <w:szCs w:val="22"/>
          <w:lang w:val="es-ES"/>
        </w:rPr>
      </w:pPr>
      <w:r w:rsidRPr="00F67BDF">
        <w:rPr>
          <w:rFonts w:ascii="Palatino Linotype" w:hAnsi="Palatino Linotype" w:cs="Tahoma"/>
          <w:b/>
          <w:sz w:val="22"/>
          <w:szCs w:val="22"/>
          <w:lang w:val="es-ES"/>
        </w:rPr>
        <w:t xml:space="preserve">QUINTO. </w:t>
      </w:r>
      <w:r w:rsidR="009617D3" w:rsidRPr="00F67BDF">
        <w:rPr>
          <w:rFonts w:ascii="Palatino Linotype" w:hAnsi="Palatino Linotype" w:cs="Tahoma"/>
          <w:b/>
          <w:sz w:val="22"/>
          <w:szCs w:val="22"/>
          <w:lang w:val="es-ES"/>
        </w:rPr>
        <w:t>Estudio de Fondo.</w:t>
      </w:r>
    </w:p>
    <w:p w14:paraId="1A0BC5D9" w14:textId="77777777" w:rsidR="00C746D9" w:rsidRPr="00F67BDF" w:rsidRDefault="00C746D9" w:rsidP="00564755">
      <w:pPr>
        <w:spacing w:line="360" w:lineRule="auto"/>
        <w:jc w:val="both"/>
        <w:rPr>
          <w:rFonts w:ascii="Palatino Linotype" w:hAnsi="Palatino Linotype" w:cs="Tahoma"/>
          <w:sz w:val="22"/>
          <w:szCs w:val="22"/>
          <w:lang w:val="es-ES"/>
        </w:rPr>
      </w:pPr>
    </w:p>
    <w:p w14:paraId="1A0BC5DA" w14:textId="77777777" w:rsidR="00820472" w:rsidRDefault="00820472" w:rsidP="00564755">
      <w:pPr>
        <w:spacing w:line="360" w:lineRule="auto"/>
        <w:jc w:val="both"/>
        <w:rPr>
          <w:rFonts w:ascii="Palatino Linotype" w:eastAsia="Calibri" w:hAnsi="Palatino Linotype" w:cs="Tahoma"/>
          <w:bCs/>
          <w:sz w:val="22"/>
          <w:szCs w:val="24"/>
          <w:lang w:eastAsia="en-US"/>
        </w:rPr>
      </w:pPr>
      <w:r w:rsidRPr="004059FB">
        <w:rPr>
          <w:rFonts w:ascii="Palatino Linotype" w:eastAsia="Calibri" w:hAnsi="Palatino Linotype" w:cs="Tahoma"/>
          <w:bCs/>
          <w:sz w:val="22"/>
          <w:szCs w:val="24"/>
          <w:lang w:eastAsia="en-US"/>
        </w:rPr>
        <w:t>Expuestas las posturas de las partes, se procede al análisis de</w:t>
      </w:r>
      <w:r w:rsidR="00F5217B">
        <w:rPr>
          <w:rFonts w:ascii="Palatino Linotype" w:eastAsia="Calibri" w:hAnsi="Palatino Linotype" w:cs="Tahoma"/>
          <w:bCs/>
          <w:sz w:val="22"/>
          <w:szCs w:val="24"/>
          <w:lang w:eastAsia="en-US"/>
        </w:rPr>
        <w:t xml:space="preserve"> </w:t>
      </w:r>
      <w:r w:rsidRPr="004059FB">
        <w:rPr>
          <w:rFonts w:ascii="Palatino Linotype" w:eastAsia="Calibri" w:hAnsi="Palatino Linotype" w:cs="Tahoma"/>
          <w:bCs/>
          <w:sz w:val="22"/>
          <w:szCs w:val="24"/>
          <w:lang w:eastAsia="en-US"/>
        </w:rPr>
        <w:t>l</w:t>
      </w:r>
      <w:r w:rsidR="00F5217B">
        <w:rPr>
          <w:rFonts w:ascii="Palatino Linotype" w:eastAsia="Calibri" w:hAnsi="Palatino Linotype" w:cs="Tahoma"/>
          <w:bCs/>
          <w:sz w:val="22"/>
          <w:szCs w:val="24"/>
          <w:lang w:eastAsia="en-US"/>
        </w:rPr>
        <w:t>os</w:t>
      </w:r>
      <w:r w:rsidRPr="004059FB">
        <w:rPr>
          <w:rFonts w:ascii="Palatino Linotype" w:eastAsia="Calibri" w:hAnsi="Palatino Linotype" w:cs="Tahoma"/>
          <w:bCs/>
          <w:sz w:val="22"/>
          <w:szCs w:val="24"/>
          <w:lang w:eastAsia="en-US"/>
        </w:rPr>
        <w:t xml:space="preserve"> agravio</w:t>
      </w:r>
      <w:r w:rsidR="00F5217B">
        <w:rPr>
          <w:rFonts w:ascii="Palatino Linotype" w:eastAsia="Calibri" w:hAnsi="Palatino Linotype" w:cs="Tahoma"/>
          <w:bCs/>
          <w:sz w:val="22"/>
          <w:szCs w:val="24"/>
          <w:lang w:eastAsia="en-US"/>
        </w:rPr>
        <w:t>s</w:t>
      </w:r>
      <w:r w:rsidRPr="004059FB">
        <w:rPr>
          <w:rFonts w:ascii="Palatino Linotype" w:eastAsia="Calibri" w:hAnsi="Palatino Linotype" w:cs="Tahoma"/>
          <w:bCs/>
          <w:sz w:val="22"/>
          <w:szCs w:val="24"/>
          <w:lang w:eastAsia="en-US"/>
        </w:rPr>
        <w:t xml:space="preserve"> hecho</w:t>
      </w:r>
      <w:r w:rsidR="00F5217B">
        <w:rPr>
          <w:rFonts w:ascii="Palatino Linotype" w:eastAsia="Calibri" w:hAnsi="Palatino Linotype" w:cs="Tahoma"/>
          <w:bCs/>
          <w:sz w:val="22"/>
          <w:szCs w:val="24"/>
          <w:lang w:eastAsia="en-US"/>
        </w:rPr>
        <w:t>s</w:t>
      </w:r>
      <w:r w:rsidRPr="004059FB">
        <w:rPr>
          <w:rFonts w:ascii="Palatino Linotype" w:eastAsia="Calibri" w:hAnsi="Palatino Linotype" w:cs="Tahoma"/>
          <w:bCs/>
          <w:sz w:val="22"/>
          <w:szCs w:val="24"/>
          <w:lang w:eastAsia="en-US"/>
        </w:rPr>
        <w:t xml:space="preserve"> valer por la ahora Recurrente, concerniente</w:t>
      </w:r>
      <w:r w:rsidR="00F5217B">
        <w:rPr>
          <w:rFonts w:ascii="Palatino Linotype" w:eastAsia="Calibri" w:hAnsi="Palatino Linotype" w:cs="Tahoma"/>
          <w:bCs/>
          <w:sz w:val="22"/>
          <w:szCs w:val="24"/>
          <w:lang w:eastAsia="en-US"/>
        </w:rPr>
        <w:t>s</w:t>
      </w:r>
      <w:r w:rsidRPr="004059FB">
        <w:rPr>
          <w:rFonts w:ascii="Palatino Linotype" w:eastAsia="Calibri" w:hAnsi="Palatino Linotype" w:cs="Tahoma"/>
          <w:bCs/>
          <w:sz w:val="22"/>
          <w:szCs w:val="24"/>
          <w:lang w:eastAsia="en-US"/>
        </w:rPr>
        <w:t xml:space="preserve"> a la en</w:t>
      </w:r>
      <w:r w:rsidR="00F5217B">
        <w:rPr>
          <w:rFonts w:ascii="Palatino Linotype" w:eastAsia="Calibri" w:hAnsi="Palatino Linotype" w:cs="Tahoma"/>
          <w:bCs/>
          <w:sz w:val="22"/>
          <w:szCs w:val="24"/>
          <w:lang w:eastAsia="en-US"/>
        </w:rPr>
        <w:t>trega de información incompleta y la modalidad de entrega de la información, conforme a lo siguiente:</w:t>
      </w:r>
    </w:p>
    <w:p w14:paraId="1A0BC5DB" w14:textId="77777777" w:rsidR="00F5217B" w:rsidRDefault="00F5217B" w:rsidP="00564755">
      <w:pPr>
        <w:spacing w:line="360" w:lineRule="auto"/>
        <w:jc w:val="both"/>
        <w:rPr>
          <w:rFonts w:ascii="Palatino Linotype" w:eastAsia="Calibri" w:hAnsi="Palatino Linotype" w:cs="Tahoma"/>
          <w:bCs/>
          <w:sz w:val="22"/>
          <w:szCs w:val="24"/>
          <w:lang w:eastAsia="en-US"/>
        </w:rPr>
      </w:pPr>
    </w:p>
    <w:p w14:paraId="1A0BC5DC" w14:textId="77777777" w:rsidR="000F2EBF" w:rsidRPr="00F5217B" w:rsidRDefault="00F5217B" w:rsidP="00564755">
      <w:pPr>
        <w:pStyle w:val="Prrafodelista"/>
        <w:numPr>
          <w:ilvl w:val="0"/>
          <w:numId w:val="41"/>
        </w:numPr>
        <w:spacing w:line="360" w:lineRule="auto"/>
        <w:jc w:val="both"/>
        <w:rPr>
          <w:rFonts w:ascii="Palatino Linotype" w:eastAsia="Calibri" w:hAnsi="Palatino Linotype" w:cs="Tahoma"/>
          <w:bCs/>
          <w:szCs w:val="22"/>
          <w:lang w:eastAsia="en-US"/>
        </w:rPr>
      </w:pPr>
      <w:r w:rsidRPr="00F5217B">
        <w:rPr>
          <w:rFonts w:ascii="Palatino Linotype" w:eastAsia="Calibri" w:hAnsi="Palatino Linotype" w:cs="Tahoma"/>
          <w:b/>
          <w:bCs/>
          <w:szCs w:val="22"/>
          <w:lang w:eastAsia="en-US"/>
        </w:rPr>
        <w:t xml:space="preserve">La falta de entrega </w:t>
      </w:r>
      <w:r>
        <w:rPr>
          <w:rFonts w:ascii="Palatino Linotype" w:eastAsia="Calibri" w:hAnsi="Palatino Linotype" w:cs="Tahoma"/>
          <w:b/>
          <w:bCs/>
          <w:szCs w:val="22"/>
          <w:lang w:eastAsia="en-US"/>
        </w:rPr>
        <w:t xml:space="preserve">de los expedientes del proceso y proyecto ejecutivo de los revestimientos de caminos de diferentes comunidades, así como la asignación del contrato a la empresa ganadora del </w:t>
      </w:r>
      <w:r w:rsidR="00AD03BD">
        <w:rPr>
          <w:rFonts w:ascii="Palatino Linotype" w:eastAsia="Calibri" w:hAnsi="Palatino Linotype" w:cs="Tahoma"/>
          <w:b/>
          <w:bCs/>
          <w:szCs w:val="22"/>
          <w:lang w:eastAsia="en-US"/>
        </w:rPr>
        <w:t>uno de enero</w:t>
      </w:r>
      <w:r>
        <w:rPr>
          <w:rFonts w:ascii="Palatino Linotype" w:eastAsia="Calibri" w:hAnsi="Palatino Linotype" w:cs="Tahoma"/>
          <w:b/>
          <w:bCs/>
          <w:szCs w:val="22"/>
          <w:lang w:eastAsia="en-US"/>
        </w:rPr>
        <w:t xml:space="preserve"> al veinticinco de septiembre de dos mil dieciocho.</w:t>
      </w:r>
    </w:p>
    <w:p w14:paraId="1A0BC5DD" w14:textId="77777777" w:rsidR="00F5217B" w:rsidRPr="00C27C34" w:rsidRDefault="00F5217B" w:rsidP="00564755">
      <w:pPr>
        <w:spacing w:line="360" w:lineRule="auto"/>
        <w:jc w:val="both"/>
        <w:rPr>
          <w:rFonts w:ascii="Palatino Linotype" w:eastAsia="Calibri" w:hAnsi="Palatino Linotype" w:cs="Tahoma"/>
          <w:bCs/>
          <w:sz w:val="24"/>
          <w:szCs w:val="24"/>
          <w:lang w:eastAsia="en-US"/>
        </w:rPr>
      </w:pPr>
    </w:p>
    <w:p w14:paraId="1A0BC5DE" w14:textId="77777777" w:rsidR="00AD03BD" w:rsidRDefault="00AD03BD" w:rsidP="00564755">
      <w:pPr>
        <w:spacing w:line="360" w:lineRule="auto"/>
        <w:ind w:right="-93"/>
        <w:jc w:val="both"/>
        <w:rPr>
          <w:rFonts w:ascii="Palatino Linotype" w:hAnsi="Palatino Linotype" w:cs="Tahoma"/>
          <w:sz w:val="22"/>
          <w:szCs w:val="22"/>
        </w:rPr>
      </w:pPr>
      <w:r>
        <w:rPr>
          <w:rFonts w:ascii="Palatino Linotype" w:hAnsi="Palatino Linotype" w:cs="Tahoma"/>
          <w:sz w:val="22"/>
          <w:szCs w:val="22"/>
        </w:rPr>
        <w:t>En principio, caber señalar que tal como se apreció en el Considerando Segundo tanto en respuesta, como durante la substanciación del medio de impugnación, el Sujeto Obligado turnó la solicitud a la única unidad administrativa competente para conocer de lo solicitado, a saber, la Dirección de Obras Públicas, por lo que cumplió con el procedimiento de búsqueda.</w:t>
      </w:r>
    </w:p>
    <w:p w14:paraId="1A0BC5DF" w14:textId="77777777" w:rsidR="00AD03BD" w:rsidRDefault="00AA5637" w:rsidP="00564755">
      <w:pPr>
        <w:spacing w:line="360" w:lineRule="auto"/>
        <w:ind w:right="-93"/>
        <w:jc w:val="both"/>
        <w:rPr>
          <w:rFonts w:ascii="Palatino Linotype" w:hAnsi="Palatino Linotype" w:cs="Tahoma"/>
          <w:sz w:val="22"/>
          <w:szCs w:val="22"/>
        </w:rPr>
      </w:pPr>
      <w:r>
        <w:rPr>
          <w:rFonts w:ascii="Palatino Linotype" w:hAnsi="Palatino Linotype" w:cs="Tahoma"/>
          <w:sz w:val="22"/>
          <w:szCs w:val="22"/>
        </w:rPr>
        <w:lastRenderedPageBreak/>
        <w:t xml:space="preserve">Ahora bien, en respuesta dicha área únicamente proporcionó la información concerniente al dos mil dieciséis; por lo que, se desprende que no realizó un pronunciamiento expreso respecto a los </w:t>
      </w:r>
      <w:r w:rsidRPr="00AA5637">
        <w:rPr>
          <w:rFonts w:ascii="Palatino Linotype" w:hAnsi="Palatino Linotype" w:cs="Tahoma"/>
          <w:sz w:val="22"/>
          <w:szCs w:val="22"/>
        </w:rPr>
        <w:t>expedientes del proceso y proyecto ejecutivo de los revestimientos de caminos de diferentes comunidades, así como la asignación del contrato a la empresa ganadora del uno de enero al veinticinco de septiembre de dos mil dieciocho.</w:t>
      </w:r>
    </w:p>
    <w:p w14:paraId="1A0BC5E0" w14:textId="77777777" w:rsidR="00AA5637" w:rsidRDefault="00AA5637" w:rsidP="00564755">
      <w:pPr>
        <w:spacing w:line="360" w:lineRule="auto"/>
        <w:ind w:right="-93"/>
        <w:jc w:val="both"/>
        <w:rPr>
          <w:rFonts w:ascii="Palatino Linotype" w:hAnsi="Palatino Linotype" w:cs="Tahoma"/>
          <w:sz w:val="22"/>
          <w:szCs w:val="22"/>
        </w:rPr>
      </w:pPr>
    </w:p>
    <w:p w14:paraId="1A0BC5E1" w14:textId="77777777" w:rsidR="00AA5637" w:rsidRDefault="00AA5637" w:rsidP="00564755">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Al respecto</w:t>
      </w:r>
      <w:r w:rsidRPr="00B8222D">
        <w:rPr>
          <w:rFonts w:ascii="Palatino Linotype" w:eastAsia="Calibri" w:hAnsi="Palatino Linotype" w:cs="Tahoma"/>
          <w:bCs/>
          <w:sz w:val="22"/>
          <w:szCs w:val="22"/>
          <w:lang w:val="es-ES" w:eastAsia="en-US"/>
        </w:rPr>
        <w:t xml:space="preserve">, el Criterio 2/17, emitido por </w:t>
      </w:r>
      <w:r>
        <w:rPr>
          <w:rFonts w:ascii="Palatino Linotype" w:eastAsia="Calibri" w:hAnsi="Palatino Linotype" w:cs="Tahoma"/>
          <w:bCs/>
          <w:sz w:val="22"/>
          <w:szCs w:val="22"/>
          <w:lang w:val="es-ES" w:eastAsia="en-US"/>
        </w:rPr>
        <w:t>el Instituto Nacional de Transparencia, Acceso a la Información y Protección de Datos Personales</w:t>
      </w:r>
      <w:r w:rsidRPr="00B8222D">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señala lo siguiente:</w:t>
      </w:r>
    </w:p>
    <w:p w14:paraId="1A0BC5E2" w14:textId="77777777" w:rsidR="00AA5637" w:rsidRDefault="00AA5637" w:rsidP="00564755">
      <w:pPr>
        <w:spacing w:line="360" w:lineRule="auto"/>
        <w:ind w:right="-93"/>
        <w:jc w:val="both"/>
        <w:rPr>
          <w:rFonts w:ascii="Palatino Linotype" w:eastAsia="Calibri" w:hAnsi="Palatino Linotype" w:cs="Tahoma"/>
          <w:bCs/>
          <w:sz w:val="22"/>
          <w:szCs w:val="22"/>
          <w:lang w:val="es-ES" w:eastAsia="en-US"/>
        </w:rPr>
      </w:pPr>
    </w:p>
    <w:p w14:paraId="1A0BC5E3" w14:textId="77777777" w:rsidR="00AA5637" w:rsidRDefault="00AA5637" w:rsidP="00564755">
      <w:pPr>
        <w:spacing w:line="360" w:lineRule="auto"/>
        <w:ind w:left="567" w:right="567"/>
        <w:jc w:val="both"/>
        <w:rPr>
          <w:rFonts w:ascii="Palatino Linotype" w:eastAsia="Calibri" w:hAnsi="Palatino Linotype" w:cs="Tahoma"/>
          <w:bCs/>
          <w:lang w:eastAsia="en-US"/>
        </w:rPr>
      </w:pPr>
      <w:r w:rsidRPr="00123038">
        <w:rPr>
          <w:rFonts w:ascii="Palatino Linotype" w:eastAsia="Calibri" w:hAnsi="Palatino Linotype" w:cs="Tahoma"/>
          <w:b/>
          <w:bCs/>
          <w:lang w:eastAsia="en-US"/>
        </w:rPr>
        <w:t xml:space="preserve">Congruencia y exhaustividad. Sus alcances para garantizar el derecho de acceso a la información. </w:t>
      </w:r>
      <w:r w:rsidRPr="00123038">
        <w:rPr>
          <w:rFonts w:ascii="Palatino Linotype" w:eastAsia="Calibri" w:hAnsi="Palatino Linotype" w:cs="Tahoma"/>
          <w:bCs/>
          <w:lang w:eastAsia="en-US"/>
        </w:rPr>
        <w:t xml:space="preserve">De conformidad con el artículo </w:t>
      </w:r>
      <w:r w:rsidRPr="00123038">
        <w:rPr>
          <w:rFonts w:ascii="Palatino Linotype" w:eastAsia="Calibri" w:hAnsi="Palatino Linotype" w:cs="Tahoma"/>
          <w:bCs/>
          <w:lang w:val="es-ES_tradnl" w:eastAsia="en-US"/>
        </w:rPr>
        <w:t>3 de la Ley Federal de Procedimiento Administrativo</w:t>
      </w:r>
      <w:r w:rsidRPr="00123038">
        <w:rPr>
          <w:rFonts w:ascii="Palatino Linotype" w:eastAsia="Calibri" w:hAnsi="Palatino Linotype" w:cs="Tahoma"/>
          <w:bCs/>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123038">
        <w:rPr>
          <w:rFonts w:ascii="Palatino Linotype" w:eastAsia="Calibri" w:hAnsi="Palatino Linotype" w:cs="Tahoma"/>
          <w:b/>
          <w:bCs/>
          <w:lang w:eastAsia="en-US"/>
        </w:rPr>
        <w:t>la congruencia implica que exista concordancia entre el requerimiento formulado por el particular y la respuesta proporcionada por el sujeto obligado</w:t>
      </w:r>
      <w:r w:rsidRPr="00123038">
        <w:rPr>
          <w:rFonts w:ascii="Palatino Linotype" w:eastAsia="Calibri" w:hAnsi="Palatino Linotype" w:cs="Tahoma"/>
          <w:bCs/>
          <w:lang w:eastAsia="en-US"/>
        </w:rPr>
        <w:t xml:space="preserve">; mientras que la exhaustividad significa que dicha respuesta se refiera expresamente a cada uno de los puntos solicitados. Por lo anterior, los sujetos obligados cumplirán con los principios de congruencia y exhaustividad, cuando las respuestas que </w:t>
      </w:r>
      <w:r w:rsidRPr="00123038">
        <w:rPr>
          <w:rFonts w:ascii="Palatino Linotype" w:eastAsia="Calibri" w:hAnsi="Palatino Linotype" w:cs="Tahoma"/>
          <w:b/>
          <w:bCs/>
          <w:lang w:eastAsia="en-US"/>
        </w:rPr>
        <w:t>emitan guarden una relación lógica con lo solicitado</w:t>
      </w:r>
      <w:r w:rsidRPr="00123038">
        <w:rPr>
          <w:rFonts w:ascii="Palatino Linotype" w:eastAsia="Calibri" w:hAnsi="Palatino Linotype" w:cs="Tahoma"/>
          <w:bCs/>
          <w:lang w:eastAsia="en-US"/>
        </w:rPr>
        <w:t xml:space="preserve"> y atiendan de manera puntual y expresa, cada uno de los contenidos de información.</w:t>
      </w:r>
    </w:p>
    <w:p w14:paraId="1A0BC5E4" w14:textId="77777777" w:rsidR="00AA5637" w:rsidRPr="008A1A15" w:rsidRDefault="00AA5637" w:rsidP="00564755">
      <w:pPr>
        <w:spacing w:line="360" w:lineRule="auto"/>
        <w:ind w:left="567" w:right="567"/>
        <w:jc w:val="right"/>
        <w:rPr>
          <w:rFonts w:ascii="Palatino Linotype" w:eastAsia="Calibri" w:hAnsi="Palatino Linotype" w:cs="Tahoma"/>
          <w:bCs/>
          <w:lang w:eastAsia="en-US"/>
        </w:rPr>
      </w:pPr>
      <w:r w:rsidRPr="00AF38F7">
        <w:rPr>
          <w:rFonts w:ascii="Palatino Linotype" w:eastAsia="Calibri" w:hAnsi="Palatino Linotype" w:cs="Tahoma"/>
          <w:bCs/>
          <w:lang w:eastAsia="en-US"/>
        </w:rPr>
        <w:t>(Énfasis añadido)</w:t>
      </w:r>
    </w:p>
    <w:p w14:paraId="1A0BC5E5" w14:textId="77777777" w:rsidR="00AA5637" w:rsidRDefault="00AA5637" w:rsidP="00564755">
      <w:pPr>
        <w:spacing w:line="360" w:lineRule="auto"/>
        <w:ind w:right="-93"/>
        <w:jc w:val="both"/>
        <w:rPr>
          <w:rFonts w:ascii="Palatino Linotype" w:eastAsia="Calibri" w:hAnsi="Palatino Linotype" w:cs="Tahoma"/>
          <w:bCs/>
          <w:sz w:val="22"/>
          <w:szCs w:val="22"/>
          <w:lang w:val="es-ES" w:eastAsia="en-US"/>
        </w:rPr>
      </w:pPr>
    </w:p>
    <w:p w14:paraId="1A0BC5E6" w14:textId="192B48BA" w:rsidR="00AA5637" w:rsidRDefault="00AA5637" w:rsidP="00564755">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 w:eastAsia="en-US"/>
        </w:rPr>
        <w:t xml:space="preserve">Conforme al citado Criterio, se colige que </w:t>
      </w:r>
      <w:r w:rsidRPr="00123038">
        <w:rPr>
          <w:rFonts w:ascii="Palatino Linotype" w:eastAsia="Calibri" w:hAnsi="Palatino Linotype" w:cs="Tahoma"/>
          <w:bCs/>
          <w:sz w:val="22"/>
          <w:szCs w:val="22"/>
          <w:lang w:eastAsia="en-US"/>
        </w:rPr>
        <w:t xml:space="preserve">todo acto administrativo debe apegarse al </w:t>
      </w:r>
      <w:r w:rsidRPr="00123038">
        <w:rPr>
          <w:rFonts w:ascii="Palatino Linotype" w:eastAsia="Calibri" w:hAnsi="Palatino Linotype" w:cs="Tahoma"/>
          <w:b/>
          <w:bCs/>
          <w:sz w:val="22"/>
          <w:szCs w:val="22"/>
          <w:lang w:eastAsia="en-US"/>
        </w:rPr>
        <w:t xml:space="preserve">principio de </w:t>
      </w:r>
      <w:r>
        <w:rPr>
          <w:rFonts w:ascii="Palatino Linotype" w:eastAsia="Calibri" w:hAnsi="Palatino Linotype" w:cs="Tahoma"/>
          <w:b/>
          <w:bCs/>
          <w:sz w:val="22"/>
          <w:szCs w:val="22"/>
          <w:lang w:eastAsia="en-US"/>
        </w:rPr>
        <w:t>exhaustividad</w:t>
      </w:r>
      <w:r>
        <w:rPr>
          <w:rFonts w:ascii="Palatino Linotype" w:eastAsia="Calibri" w:hAnsi="Palatino Linotype" w:cs="Tahoma"/>
          <w:bCs/>
          <w:sz w:val="22"/>
          <w:szCs w:val="22"/>
          <w:lang w:eastAsia="en-US"/>
        </w:rPr>
        <w:t xml:space="preserve">, </w:t>
      </w:r>
      <w:r w:rsidRPr="00D252BB">
        <w:rPr>
          <w:rFonts w:ascii="Palatino Linotype" w:eastAsia="Calibri" w:hAnsi="Palatino Linotype" w:cs="Tahoma"/>
          <w:bCs/>
          <w:sz w:val="22"/>
          <w:szCs w:val="22"/>
          <w:lang w:val="es-ES_tradnl" w:eastAsia="en-US"/>
        </w:rPr>
        <w:t xml:space="preserve">entendiendo por </w:t>
      </w:r>
      <w:r w:rsidR="00300A25">
        <w:rPr>
          <w:rFonts w:ascii="Palatino Linotype" w:eastAsia="Calibri" w:hAnsi="Palatino Linotype" w:cs="Tahoma"/>
          <w:bCs/>
          <w:sz w:val="22"/>
          <w:szCs w:val="22"/>
          <w:lang w:val="es-ES_tradnl" w:eastAsia="en-US"/>
        </w:rPr>
        <w:t>e</w:t>
      </w:r>
      <w:r w:rsidRPr="00D252BB">
        <w:rPr>
          <w:rFonts w:ascii="Palatino Linotype" w:eastAsia="Calibri" w:hAnsi="Palatino Linotype" w:cs="Tahoma"/>
          <w:bCs/>
          <w:sz w:val="22"/>
          <w:szCs w:val="22"/>
          <w:lang w:val="es-ES_tradnl" w:eastAsia="en-US"/>
        </w:rPr>
        <w:t xml:space="preserve">ste que se pronuncie expresamente sobre cada uno de los puntos requeridos, lo cual en materia de transparencia y acceso a la información pública se traduce en que, las respuestas que emitan los sujetos obligados, así como las resoluciones de </w:t>
      </w:r>
      <w:r w:rsidRPr="00D252BB">
        <w:rPr>
          <w:rFonts w:ascii="Palatino Linotype" w:eastAsia="Calibri" w:hAnsi="Palatino Linotype" w:cs="Tahoma"/>
          <w:bCs/>
          <w:sz w:val="22"/>
          <w:szCs w:val="22"/>
          <w:lang w:val="es-ES_tradnl" w:eastAsia="en-US"/>
        </w:rPr>
        <w:lastRenderedPageBreak/>
        <w:t>los Órganos de Transparencia Estatales, deben guardar una relación lógica con lo solicitado, analizando y decidiendo –de marea íntegra- sobre todos los puntos requeridos, a fin de satisfacer la solicitud correspondiente.</w:t>
      </w:r>
    </w:p>
    <w:p w14:paraId="1A0BC5E7" w14:textId="77777777" w:rsidR="00AA5637" w:rsidRDefault="00AA5637" w:rsidP="00564755">
      <w:pPr>
        <w:spacing w:line="360" w:lineRule="auto"/>
        <w:ind w:right="-93"/>
        <w:jc w:val="both"/>
        <w:rPr>
          <w:rFonts w:ascii="Palatino Linotype" w:eastAsia="Calibri" w:hAnsi="Palatino Linotype" w:cs="Tahoma"/>
          <w:bCs/>
          <w:sz w:val="22"/>
          <w:szCs w:val="22"/>
          <w:lang w:val="es-ES_tradnl" w:eastAsia="en-US"/>
        </w:rPr>
      </w:pPr>
    </w:p>
    <w:p w14:paraId="1A0BC5E8" w14:textId="560E0DF5" w:rsidR="00AA5637" w:rsidRDefault="00AA5637" w:rsidP="00564755">
      <w:pPr>
        <w:spacing w:line="360" w:lineRule="auto"/>
        <w:ind w:right="-93"/>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En esa tesitura, se concluye que el Sujeto Obligado no satisfizo el derecho de acceso a la información del ahora Recurrente, al incumplir con el Principio de exhaustividad, toda vez que no dio atención al requerimiento formulado, respecto a lo que hace al periodo del </w:t>
      </w:r>
      <w:r w:rsidRPr="00AA5637">
        <w:rPr>
          <w:rFonts w:ascii="Palatino Linotype" w:hAnsi="Palatino Linotype" w:cs="Tahoma"/>
          <w:sz w:val="22"/>
          <w:szCs w:val="22"/>
        </w:rPr>
        <w:t xml:space="preserve">uno de enero al veinticinco de </w:t>
      </w:r>
      <w:r>
        <w:rPr>
          <w:rFonts w:ascii="Palatino Linotype" w:hAnsi="Palatino Linotype" w:cs="Tahoma"/>
          <w:sz w:val="22"/>
          <w:szCs w:val="22"/>
        </w:rPr>
        <w:t xml:space="preserve">septiembre de dos mil dieciocho </w:t>
      </w:r>
      <w:r w:rsidR="00A62C52">
        <w:rPr>
          <w:rFonts w:ascii="Palatino Linotype" w:hAnsi="Palatino Linotype" w:cs="Tahoma"/>
          <w:sz w:val="22"/>
          <w:szCs w:val="22"/>
        </w:rPr>
        <w:t>y,</w:t>
      </w:r>
      <w:r>
        <w:rPr>
          <w:rFonts w:ascii="Palatino Linotype" w:hAnsi="Palatino Linotype" w:cs="Tahoma"/>
          <w:sz w:val="22"/>
          <w:szCs w:val="22"/>
        </w:rPr>
        <w:t xml:space="preserve"> por lo tanto, el agravio hecho valer es </w:t>
      </w:r>
      <w:r>
        <w:rPr>
          <w:rFonts w:ascii="Palatino Linotype" w:hAnsi="Palatino Linotype" w:cs="Tahoma"/>
          <w:b/>
          <w:sz w:val="22"/>
          <w:szCs w:val="22"/>
        </w:rPr>
        <w:t xml:space="preserve">FUNDADO, </w:t>
      </w:r>
      <w:r>
        <w:rPr>
          <w:rFonts w:ascii="Palatino Linotype" w:hAnsi="Palatino Linotype" w:cs="Tahoma"/>
          <w:sz w:val="22"/>
          <w:szCs w:val="22"/>
        </w:rPr>
        <w:t>toda vez que la información proporcionada se encuentra incompleta.</w:t>
      </w:r>
    </w:p>
    <w:p w14:paraId="1A0BC5E9" w14:textId="77777777" w:rsidR="00AA5637" w:rsidRDefault="00AA5637" w:rsidP="00564755">
      <w:pPr>
        <w:spacing w:line="360" w:lineRule="auto"/>
        <w:ind w:right="-93"/>
        <w:jc w:val="both"/>
        <w:rPr>
          <w:rFonts w:ascii="Palatino Linotype" w:hAnsi="Palatino Linotype" w:cs="Tahoma"/>
          <w:sz w:val="22"/>
          <w:szCs w:val="22"/>
        </w:rPr>
      </w:pPr>
    </w:p>
    <w:p w14:paraId="1A0BC5EA" w14:textId="77777777" w:rsidR="00AA5637" w:rsidRPr="00AA5637" w:rsidRDefault="00AA5637" w:rsidP="00564755">
      <w:pPr>
        <w:spacing w:line="360" w:lineRule="auto"/>
        <w:ind w:right="-93"/>
        <w:jc w:val="both"/>
        <w:rPr>
          <w:rFonts w:ascii="Palatino Linotype" w:hAnsi="Palatino Linotype" w:cs="Tahoma"/>
          <w:sz w:val="22"/>
          <w:szCs w:val="22"/>
        </w:rPr>
      </w:pPr>
      <w:r>
        <w:rPr>
          <w:rFonts w:ascii="Palatino Linotype" w:hAnsi="Palatino Linotype" w:cs="Tahoma"/>
          <w:sz w:val="22"/>
          <w:szCs w:val="22"/>
        </w:rPr>
        <w:t>Sin menoscabar lo anterior, durante la sustanciación del presente medio de impugnación la Dirección de Obras Públicas precisó que las obras de revestimiento correspondientes a la presente anualidad, aún se encontraban en procedimiento por lo cual aún no contaba con el acta de entrega recepción, ni finiquito.</w:t>
      </w:r>
    </w:p>
    <w:p w14:paraId="1A0BC5EB" w14:textId="77777777" w:rsidR="00AA5637" w:rsidRDefault="00AA5637" w:rsidP="00564755">
      <w:pPr>
        <w:spacing w:line="360" w:lineRule="auto"/>
        <w:ind w:right="-93"/>
        <w:jc w:val="both"/>
        <w:rPr>
          <w:rFonts w:ascii="Palatino Linotype" w:eastAsia="Calibri" w:hAnsi="Palatino Linotype" w:cs="Tahoma"/>
          <w:bCs/>
          <w:sz w:val="22"/>
          <w:szCs w:val="22"/>
          <w:lang w:eastAsia="en-US"/>
        </w:rPr>
      </w:pPr>
    </w:p>
    <w:p w14:paraId="1A0BC5EC" w14:textId="77777777" w:rsidR="00AA5637" w:rsidRDefault="00AA5637" w:rsidP="0056475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se logra observar que el Sujeto Obligado está realizando actualmente </w:t>
      </w:r>
      <w:r w:rsidR="00A045CE">
        <w:rPr>
          <w:rFonts w:ascii="Palatino Linotype" w:eastAsia="Calibri" w:hAnsi="Palatino Linotype" w:cs="Tahoma"/>
          <w:bCs/>
          <w:sz w:val="22"/>
          <w:szCs w:val="22"/>
          <w:lang w:eastAsia="en-US"/>
        </w:rPr>
        <w:t>obras de revestimiento dentro del territorio competencia del Municipio y por lo tanto acepta que existe la información requerida por la Particular.</w:t>
      </w:r>
    </w:p>
    <w:p w14:paraId="1A0BC5ED" w14:textId="77777777" w:rsidR="00A045CE" w:rsidRDefault="00A045CE" w:rsidP="00564755">
      <w:pPr>
        <w:spacing w:line="360" w:lineRule="auto"/>
        <w:ind w:right="-93"/>
        <w:jc w:val="both"/>
        <w:rPr>
          <w:rFonts w:ascii="Palatino Linotype" w:eastAsia="Calibri" w:hAnsi="Palatino Linotype" w:cs="Tahoma"/>
          <w:bCs/>
          <w:sz w:val="22"/>
          <w:szCs w:val="22"/>
          <w:lang w:eastAsia="en-US"/>
        </w:rPr>
      </w:pPr>
    </w:p>
    <w:p w14:paraId="1A0BC5EE" w14:textId="71EA669B" w:rsidR="009F2233" w:rsidRDefault="00A045CE" w:rsidP="0056475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no pasa desapercibido para este instituto, que el Ayuntamiento indicó que a la fecha no contaba con la acta de entrega-recepción, ni los finiquitos de los procesos de obra pública, al seguir aún en procedimiento; sin embargo, este Instituto no colige algún impedimento para proporcionar otros documentos que debieran de obrar en los </w:t>
      </w:r>
      <w:r w:rsidRPr="00A045CE">
        <w:rPr>
          <w:rFonts w:ascii="Palatino Linotype" w:eastAsia="Calibri" w:hAnsi="Palatino Linotype" w:cs="Tahoma"/>
          <w:bCs/>
          <w:sz w:val="22"/>
          <w:szCs w:val="22"/>
          <w:lang w:eastAsia="en-US"/>
        </w:rPr>
        <w:t>expedientes del proceso de los revestimientos de caminos</w:t>
      </w:r>
      <w:r>
        <w:rPr>
          <w:rFonts w:ascii="Palatino Linotype" w:eastAsia="Calibri" w:hAnsi="Palatino Linotype" w:cs="Tahoma"/>
          <w:bCs/>
          <w:sz w:val="22"/>
          <w:szCs w:val="22"/>
          <w:lang w:eastAsia="en-US"/>
        </w:rPr>
        <w:t xml:space="preserve"> y los proyectos ejecutivos, pues si bien no hay concluido los mismos, el Ente Recurrido estaría en posibilidades de proporcionar las convocatorias, invitaciones o propuestas enviadas, los contratos y anexos, dictámenes y fal</w:t>
      </w:r>
      <w:r w:rsidR="00241D0F">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 xml:space="preserve">os, </w:t>
      </w:r>
      <w:r>
        <w:rPr>
          <w:rFonts w:ascii="Palatino Linotype" w:eastAsia="Calibri" w:hAnsi="Palatino Linotype" w:cs="Tahoma"/>
          <w:bCs/>
          <w:sz w:val="22"/>
          <w:szCs w:val="22"/>
          <w:lang w:eastAsia="en-US"/>
        </w:rPr>
        <w:lastRenderedPageBreak/>
        <w:t>los convenios modificatorios  o bien, los informes de avances físicos y financieros. Lo anterior, en términos del artículo 92, fracción XXIX, de la Ley de Transparencia y Acceso a la Información Pública del Estado de México y Municipios.</w:t>
      </w:r>
    </w:p>
    <w:p w14:paraId="1A0BC5EF" w14:textId="77777777" w:rsidR="00AE14E4" w:rsidRDefault="00AE14E4" w:rsidP="00564755">
      <w:pPr>
        <w:spacing w:line="360" w:lineRule="auto"/>
        <w:ind w:right="-93"/>
        <w:jc w:val="both"/>
        <w:rPr>
          <w:rFonts w:ascii="Palatino Linotype" w:eastAsia="Calibri" w:hAnsi="Palatino Linotype" w:cs="Tahoma"/>
          <w:bCs/>
          <w:sz w:val="22"/>
          <w:szCs w:val="22"/>
          <w:lang w:eastAsia="en-US"/>
        </w:rPr>
      </w:pPr>
    </w:p>
    <w:p w14:paraId="1A0BC5F0" w14:textId="77777777" w:rsidR="009F2233" w:rsidRDefault="009F2233" w:rsidP="0056475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tales circunstancias, se considera que el Ayuntamiento de Villa Guerrero, a través de la Dirección de Obras Públicas, debe realizar una búsqueda exhaustiva y razonable, del uno de enero al veinticinco de septiembre de dos mil dieciocho, de </w:t>
      </w:r>
      <w:r w:rsidR="00F851FE" w:rsidRPr="00F851FE">
        <w:rPr>
          <w:rFonts w:ascii="Palatino Linotype" w:eastAsia="Calibri" w:hAnsi="Palatino Linotype" w:cs="Tahoma"/>
          <w:bCs/>
          <w:sz w:val="22"/>
          <w:szCs w:val="22"/>
          <w:lang w:eastAsia="en-US"/>
        </w:rPr>
        <w:t>aquellos documentos que se encuentren dentro de los expedientes de obra pública, sobre procesos de revestimiento de caminos, así como, su respectivo proyecto ejecutivo</w:t>
      </w:r>
      <w:r>
        <w:rPr>
          <w:rFonts w:ascii="Palatino Linotype" w:eastAsia="Calibri" w:hAnsi="Palatino Linotype" w:cs="Tahoma"/>
          <w:bCs/>
          <w:sz w:val="22"/>
          <w:szCs w:val="22"/>
          <w:lang w:eastAsia="en-US"/>
        </w:rPr>
        <w:t>; para el caso, de que a la fecha de la solicitud, el Sujeto Obligado, no haya generado documentos, tales como el convenio de terminación o finiquito, entre otros, bastará con que le informe dicha circunstancia a la Solicitante, en términos del segundo párrafo del artículo 19 de la Ley de la materia.</w:t>
      </w:r>
    </w:p>
    <w:p w14:paraId="1A0BC5F1" w14:textId="77777777" w:rsidR="00A045CE" w:rsidRDefault="00A045CE" w:rsidP="00564755">
      <w:pPr>
        <w:spacing w:line="360" w:lineRule="auto"/>
        <w:ind w:right="-93"/>
        <w:jc w:val="both"/>
        <w:rPr>
          <w:rFonts w:ascii="Palatino Linotype" w:eastAsia="Calibri" w:hAnsi="Palatino Linotype" w:cs="Tahoma"/>
          <w:bCs/>
          <w:sz w:val="22"/>
          <w:szCs w:val="22"/>
          <w:lang w:eastAsia="en-US"/>
        </w:rPr>
      </w:pPr>
    </w:p>
    <w:p w14:paraId="1A0BC5F2" w14:textId="65566B44" w:rsidR="009F2233" w:rsidRDefault="009F2233" w:rsidP="00564755">
      <w:pPr>
        <w:pStyle w:val="Prrafodelista"/>
        <w:numPr>
          <w:ilvl w:val="0"/>
          <w:numId w:val="41"/>
        </w:numPr>
        <w:spacing w:line="360" w:lineRule="auto"/>
        <w:jc w:val="both"/>
        <w:rPr>
          <w:rFonts w:ascii="Palatino Linotype" w:eastAsia="Calibri" w:hAnsi="Palatino Linotype" w:cs="Tahoma"/>
          <w:b/>
          <w:bCs/>
          <w:iCs/>
          <w:szCs w:val="22"/>
          <w:lang w:val="es-ES" w:eastAsia="en-US"/>
        </w:rPr>
      </w:pPr>
      <w:r w:rsidRPr="00F5217B">
        <w:rPr>
          <w:rFonts w:ascii="Palatino Linotype" w:eastAsia="Calibri" w:hAnsi="Palatino Linotype" w:cs="Tahoma"/>
          <w:b/>
          <w:bCs/>
          <w:szCs w:val="22"/>
          <w:lang w:eastAsia="en-US"/>
        </w:rPr>
        <w:t xml:space="preserve">La </w:t>
      </w:r>
      <w:r>
        <w:rPr>
          <w:rFonts w:ascii="Palatino Linotype" w:eastAsia="Calibri" w:hAnsi="Palatino Linotype" w:cs="Tahoma"/>
          <w:b/>
          <w:bCs/>
          <w:szCs w:val="22"/>
          <w:lang w:eastAsia="en-US"/>
        </w:rPr>
        <w:t xml:space="preserve">modalidad de entrega de </w:t>
      </w:r>
      <w:r w:rsidRPr="009F2233">
        <w:rPr>
          <w:rFonts w:ascii="Palatino Linotype" w:eastAsia="Calibri" w:hAnsi="Palatino Linotype" w:cs="Tahoma"/>
          <w:b/>
          <w:bCs/>
          <w:iCs/>
          <w:szCs w:val="22"/>
          <w:lang w:val="es-ES" w:eastAsia="en-US"/>
        </w:rPr>
        <w:t xml:space="preserve">la programación de las obras autorizadas por cabildo, así como de </w:t>
      </w:r>
      <w:r>
        <w:rPr>
          <w:rFonts w:ascii="Palatino Linotype" w:eastAsia="Calibri" w:hAnsi="Palatino Linotype" w:cs="Tahoma"/>
          <w:b/>
          <w:bCs/>
          <w:iCs/>
          <w:szCs w:val="22"/>
          <w:lang w:val="es-ES" w:eastAsia="en-US"/>
        </w:rPr>
        <w:t>los</w:t>
      </w:r>
      <w:r w:rsidRPr="009F2233">
        <w:rPr>
          <w:rFonts w:ascii="Palatino Linotype" w:eastAsia="Calibri" w:hAnsi="Palatino Linotype" w:cs="Tahoma"/>
          <w:b/>
          <w:bCs/>
          <w:iCs/>
          <w:szCs w:val="22"/>
          <w:lang w:val="es-ES" w:eastAsia="en-US"/>
        </w:rPr>
        <w:t xml:space="preserve"> expedientes, proyectos ejecutivos, licitaciones, adjudicaciones, contratos, estimaciones, bitácoras</w:t>
      </w:r>
      <w:r>
        <w:rPr>
          <w:rFonts w:ascii="Palatino Linotype" w:eastAsia="Calibri" w:hAnsi="Palatino Linotype" w:cs="Tahoma"/>
          <w:b/>
          <w:bCs/>
          <w:iCs/>
          <w:szCs w:val="22"/>
          <w:lang w:val="es-ES" w:eastAsia="en-US"/>
        </w:rPr>
        <w:t>, así como las actas de entrega-</w:t>
      </w:r>
      <w:r w:rsidRPr="009F2233">
        <w:rPr>
          <w:rFonts w:ascii="Palatino Linotype" w:eastAsia="Calibri" w:hAnsi="Palatino Linotype" w:cs="Tahoma"/>
          <w:b/>
          <w:bCs/>
          <w:iCs/>
          <w:szCs w:val="22"/>
          <w:lang w:val="es-ES" w:eastAsia="en-US"/>
        </w:rPr>
        <w:t>recepción de las obras finiquitadas del periodo que comprende del dos mil dieciséis al veintiséis de octubre de dos mil dieciocho.</w:t>
      </w:r>
    </w:p>
    <w:p w14:paraId="1A0BC5F3" w14:textId="77777777" w:rsidR="00BA1948" w:rsidRPr="00BA1948" w:rsidRDefault="00BA1948" w:rsidP="00564755">
      <w:pPr>
        <w:spacing w:line="360" w:lineRule="auto"/>
        <w:jc w:val="both"/>
        <w:rPr>
          <w:rFonts w:ascii="Palatino Linotype" w:eastAsia="Calibri" w:hAnsi="Palatino Linotype" w:cs="Tahoma"/>
          <w:b/>
          <w:bCs/>
          <w:iCs/>
          <w:sz w:val="22"/>
          <w:szCs w:val="22"/>
          <w:lang w:val="es-ES" w:eastAsia="en-US"/>
        </w:rPr>
      </w:pPr>
    </w:p>
    <w:p w14:paraId="1A0BC5F4" w14:textId="77777777" w:rsidR="00BA1948" w:rsidRPr="00B01A71" w:rsidRDefault="00BA1948" w:rsidP="00564755">
      <w:pPr>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Cs/>
          <w:iCs/>
          <w:sz w:val="22"/>
          <w:szCs w:val="22"/>
          <w:lang w:val="es-ES" w:eastAsia="en-US"/>
        </w:rPr>
        <w:t>En principio</w:t>
      </w:r>
      <w:r w:rsidR="00B01A71">
        <w:rPr>
          <w:rFonts w:ascii="Palatino Linotype" w:eastAsia="Calibri" w:hAnsi="Palatino Linotype" w:cs="Tahoma"/>
          <w:bCs/>
          <w:iCs/>
          <w:sz w:val="22"/>
          <w:szCs w:val="22"/>
          <w:lang w:val="es-ES" w:eastAsia="en-US"/>
        </w:rPr>
        <w:t>,</w:t>
      </w:r>
      <w:r>
        <w:rPr>
          <w:rFonts w:ascii="Palatino Linotype" w:eastAsia="Calibri" w:hAnsi="Palatino Linotype" w:cs="Tahoma"/>
          <w:bCs/>
          <w:iCs/>
          <w:sz w:val="22"/>
          <w:szCs w:val="22"/>
          <w:lang w:val="es-ES" w:eastAsia="en-US"/>
        </w:rPr>
        <w:t xml:space="preserve"> resulta necesario precisar que </w:t>
      </w:r>
      <w:r w:rsidR="00B01A71">
        <w:rPr>
          <w:rFonts w:ascii="Palatino Linotype" w:eastAsia="Calibri" w:hAnsi="Palatino Linotype" w:cs="Tahoma"/>
          <w:bCs/>
          <w:iCs/>
          <w:sz w:val="22"/>
          <w:szCs w:val="22"/>
          <w:lang w:val="es-ES" w:eastAsia="en-US"/>
        </w:rPr>
        <w:t>la</w:t>
      </w:r>
      <w:r>
        <w:rPr>
          <w:rFonts w:ascii="Palatino Linotype" w:eastAsia="Calibri" w:hAnsi="Palatino Linotype" w:cs="Tahoma"/>
          <w:bCs/>
          <w:iCs/>
          <w:sz w:val="22"/>
          <w:szCs w:val="22"/>
          <w:lang w:val="es-ES" w:eastAsia="en-US"/>
        </w:rPr>
        <w:t xml:space="preserve"> Particular requirió </w:t>
      </w:r>
      <w:r w:rsidR="00B01A71">
        <w:rPr>
          <w:rFonts w:ascii="Palatino Linotype" w:eastAsia="Calibri" w:hAnsi="Palatino Linotype" w:cs="Tahoma"/>
          <w:bCs/>
          <w:iCs/>
          <w:sz w:val="22"/>
          <w:szCs w:val="22"/>
          <w:lang w:val="es-ES" w:eastAsia="en-US"/>
        </w:rPr>
        <w:t xml:space="preserve">la información en </w:t>
      </w:r>
      <w:r w:rsidR="00B01A71">
        <w:rPr>
          <w:rFonts w:ascii="Palatino Linotype" w:eastAsia="Calibri" w:hAnsi="Palatino Linotype" w:cs="Tahoma"/>
          <w:b/>
          <w:bCs/>
          <w:iCs/>
          <w:sz w:val="22"/>
          <w:szCs w:val="22"/>
          <w:lang w:val="es-ES" w:eastAsia="en-US"/>
        </w:rPr>
        <w:t>copia certificada.</w:t>
      </w:r>
    </w:p>
    <w:p w14:paraId="1A0BC5F5" w14:textId="77777777" w:rsidR="00BA1948" w:rsidRPr="00BA1948" w:rsidRDefault="00BA1948" w:rsidP="00564755">
      <w:pPr>
        <w:spacing w:line="360" w:lineRule="auto"/>
        <w:jc w:val="both"/>
        <w:rPr>
          <w:rFonts w:ascii="Palatino Linotype" w:eastAsia="Calibri" w:hAnsi="Palatino Linotype" w:cs="Tahoma"/>
          <w:bCs/>
          <w:sz w:val="22"/>
          <w:szCs w:val="22"/>
          <w:lang w:eastAsia="en-US"/>
        </w:rPr>
      </w:pPr>
    </w:p>
    <w:p w14:paraId="1A0BC5F6" w14:textId="77777777" w:rsidR="00137127" w:rsidRDefault="00B01A71" w:rsidP="00564755">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contexto, el Ayuntamiento de Villa Guerrero, en respuesta </w:t>
      </w:r>
      <w:r w:rsidR="006C40A5">
        <w:rPr>
          <w:rFonts w:ascii="Palatino Linotype" w:eastAsia="Calibri" w:hAnsi="Palatino Linotype" w:cs="Tahoma"/>
          <w:bCs/>
          <w:sz w:val="22"/>
          <w:szCs w:val="22"/>
          <w:lang w:eastAsia="en-US"/>
        </w:rPr>
        <w:t xml:space="preserve">señaló que la información solicitada se conformaba de doscientas cincuenta mil hojas, misma que equivale a cincuenta cajas de papel y cinco cartuchos de tóner; además que </w:t>
      </w:r>
      <w:r w:rsidR="00137127">
        <w:rPr>
          <w:rFonts w:ascii="Palatino Linotype" w:eastAsia="Calibri" w:hAnsi="Palatino Linotype" w:cs="Tahoma"/>
          <w:bCs/>
          <w:sz w:val="22"/>
          <w:szCs w:val="22"/>
          <w:lang w:eastAsia="en-US"/>
        </w:rPr>
        <w:t>entregaría la información en un plazo de treinta días hábiles</w:t>
      </w:r>
      <w:r w:rsidR="00DE0583">
        <w:rPr>
          <w:rFonts w:ascii="Palatino Linotype" w:eastAsia="Calibri" w:hAnsi="Palatino Linotype" w:cs="Tahoma"/>
          <w:bCs/>
          <w:sz w:val="22"/>
          <w:szCs w:val="22"/>
          <w:lang w:eastAsia="en-US"/>
        </w:rPr>
        <w:t xml:space="preserve">, posteriores al pago correspondiente por la certificación de la </w:t>
      </w:r>
      <w:r w:rsidR="00DE0583">
        <w:rPr>
          <w:rFonts w:ascii="Palatino Linotype" w:eastAsia="Calibri" w:hAnsi="Palatino Linotype" w:cs="Tahoma"/>
          <w:bCs/>
          <w:sz w:val="22"/>
          <w:szCs w:val="22"/>
          <w:lang w:eastAsia="en-US"/>
        </w:rPr>
        <w:lastRenderedPageBreak/>
        <w:t>información, conforme al artículo 73 del Código Financiero del Estado de México y Municipios, el cual se debe hacer en el área de ingresos de la Tesorería Municipal.</w:t>
      </w:r>
    </w:p>
    <w:p w14:paraId="1A0BC5F7" w14:textId="77777777" w:rsidR="00DE0583" w:rsidRDefault="00DE0583" w:rsidP="00564755">
      <w:pPr>
        <w:spacing w:line="360" w:lineRule="auto"/>
        <w:jc w:val="both"/>
        <w:rPr>
          <w:rFonts w:ascii="Palatino Linotype" w:eastAsia="Calibri" w:hAnsi="Palatino Linotype" w:cs="Tahoma"/>
          <w:bCs/>
          <w:sz w:val="22"/>
          <w:szCs w:val="22"/>
          <w:lang w:val="es-ES" w:eastAsia="en-US"/>
        </w:rPr>
      </w:pPr>
    </w:p>
    <w:p w14:paraId="1A0BC5F8" w14:textId="77777777" w:rsidR="00DE0583" w:rsidRPr="00BD7282" w:rsidRDefault="00DE0583" w:rsidP="00564755">
      <w:pPr>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val="es-ES" w:eastAsia="en-US"/>
        </w:rPr>
        <w:t xml:space="preserve">Al respecto, el artículo 155, fracción V, de la Ley de Transparencia y Acceso a la Información Pública del Estado de México y Municipios, precisa que </w:t>
      </w:r>
      <w:r w:rsidRPr="00BD7282">
        <w:rPr>
          <w:rFonts w:ascii="Palatino Linotype" w:eastAsia="Calibri" w:hAnsi="Palatino Linotype" w:cs="Tahoma"/>
          <w:bCs/>
          <w:sz w:val="22"/>
          <w:szCs w:val="22"/>
          <w:lang w:eastAsia="en-US"/>
        </w:rPr>
        <w:t xml:space="preserve">para presentar una solicitud, la particular podrá señalar </w:t>
      </w:r>
      <w:r w:rsidRPr="00BD7282">
        <w:rPr>
          <w:rFonts w:ascii="Palatino Linotype" w:eastAsia="Calibri" w:hAnsi="Palatino Linotype" w:cs="Tahoma"/>
          <w:b/>
          <w:bCs/>
          <w:sz w:val="22"/>
          <w:szCs w:val="22"/>
          <w:lang w:eastAsia="en-US"/>
        </w:rPr>
        <w:t>la modalidad en la que prefiere se otorgue el acceso a la información</w:t>
      </w:r>
      <w:r w:rsidRPr="00BD7282">
        <w:rPr>
          <w:rFonts w:ascii="Palatino Linotype" w:eastAsia="Calibri" w:hAnsi="Palatino Linotype"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14:paraId="1A0BC5F9" w14:textId="77777777" w:rsidR="00A045CE" w:rsidRPr="00BA1948" w:rsidRDefault="00A045CE" w:rsidP="00564755">
      <w:pPr>
        <w:spacing w:line="360" w:lineRule="auto"/>
        <w:ind w:right="-93"/>
        <w:jc w:val="both"/>
        <w:rPr>
          <w:rFonts w:ascii="Palatino Linotype" w:eastAsia="Calibri" w:hAnsi="Palatino Linotype" w:cs="Tahoma"/>
          <w:bCs/>
          <w:sz w:val="22"/>
          <w:szCs w:val="22"/>
          <w:lang w:eastAsia="en-US"/>
        </w:rPr>
      </w:pPr>
    </w:p>
    <w:p w14:paraId="1A0BC5FA" w14:textId="3FF2C3B8" w:rsidR="008E587D" w:rsidRPr="003F709F" w:rsidRDefault="008E587D" w:rsidP="00564755">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Cs/>
          <w:sz w:val="22"/>
          <w:szCs w:val="22"/>
          <w:lang w:val="es-ES" w:eastAsia="en-US"/>
        </w:rPr>
        <w:t>El artículo 158, dispone que</w:t>
      </w:r>
      <w:r w:rsidR="002A7B0F">
        <w:rPr>
          <w:rFonts w:ascii="Palatino Linotype" w:eastAsia="Calibri" w:hAnsi="Palatino Linotype" w:cs="Tahoma"/>
          <w:bCs/>
          <w:sz w:val="22"/>
          <w:szCs w:val="22"/>
          <w:lang w:val="es-ES" w:eastAsia="en-US"/>
        </w:rPr>
        <w:t>,</w:t>
      </w:r>
      <w:r>
        <w:rPr>
          <w:rFonts w:ascii="Palatino Linotype" w:eastAsia="Calibri" w:hAnsi="Palatino Linotype" w:cs="Tahoma"/>
          <w:bCs/>
          <w:sz w:val="22"/>
          <w:szCs w:val="22"/>
          <w:lang w:val="es-ES" w:eastAsia="en-US"/>
        </w:rPr>
        <w:t xml:space="preserve"> de manera excepcional, cuando de manera fundada y motivada lo determine el Sujeto Obligado, </w:t>
      </w:r>
      <w:r w:rsidRPr="003F709F">
        <w:rPr>
          <w:rFonts w:ascii="Palatino Linotype" w:eastAsia="Calibri" w:hAnsi="Palatino Linotype" w:cs="Tahoma"/>
          <w:b/>
          <w:bCs/>
          <w:sz w:val="22"/>
          <w:szCs w:val="22"/>
          <w:lang w:val="es-ES" w:eastAsia="en-US"/>
        </w:rPr>
        <w:t>en los casos en que</w:t>
      </w:r>
      <w:r>
        <w:rPr>
          <w:rFonts w:ascii="Palatino Linotype" w:eastAsia="Calibri" w:hAnsi="Palatino Linotype" w:cs="Tahoma"/>
          <w:b/>
          <w:bCs/>
          <w:sz w:val="22"/>
          <w:szCs w:val="22"/>
          <w:lang w:val="es-ES" w:eastAsia="en-US"/>
        </w:rPr>
        <w:t xml:space="preserve"> la entrega de</w:t>
      </w:r>
      <w:r w:rsidRPr="003F709F">
        <w:rPr>
          <w:rFonts w:ascii="Palatino Linotype" w:eastAsia="Calibri" w:hAnsi="Palatino Linotype" w:cs="Tahoma"/>
          <w:b/>
          <w:bCs/>
          <w:sz w:val="22"/>
          <w:szCs w:val="22"/>
          <w:lang w:val="es-ES" w:eastAsia="en-US"/>
        </w:rPr>
        <w:t xml:space="preserve"> la información que se encuentre a su disposición</w:t>
      </w:r>
      <w:r>
        <w:rPr>
          <w:rFonts w:ascii="Palatino Linotype" w:eastAsia="Calibri" w:hAnsi="Palatino Linotype" w:cs="Tahoma"/>
          <w:b/>
          <w:bCs/>
          <w:sz w:val="22"/>
          <w:szCs w:val="22"/>
          <w:lang w:val="es-ES" w:eastAsia="en-US"/>
        </w:rPr>
        <w:t xml:space="preserve">, </w:t>
      </w:r>
      <w:r w:rsidRPr="003F709F">
        <w:rPr>
          <w:rFonts w:ascii="Palatino Linotype" w:eastAsia="Calibri" w:hAnsi="Palatino Linotype" w:cs="Tahoma"/>
          <w:b/>
          <w:bCs/>
          <w:sz w:val="22"/>
          <w:szCs w:val="22"/>
          <w:lang w:val="es-ES" w:eastAsia="en-US"/>
        </w:rPr>
        <w:t>sobre pase las capacidades técnicas del Sujeto Obligado para cumplir con la solicitud, se podrá poner a disposición del solicitante la información en consulta directa.</w:t>
      </w:r>
    </w:p>
    <w:p w14:paraId="1A0BC5FB" w14:textId="77777777" w:rsidR="00AA5637" w:rsidRDefault="00AA5637" w:rsidP="00564755">
      <w:pPr>
        <w:spacing w:line="360" w:lineRule="auto"/>
        <w:ind w:right="-93"/>
        <w:jc w:val="both"/>
        <w:rPr>
          <w:rFonts w:ascii="Palatino Linotype" w:hAnsi="Palatino Linotype" w:cs="Tahoma"/>
          <w:sz w:val="22"/>
          <w:szCs w:val="22"/>
        </w:rPr>
      </w:pPr>
    </w:p>
    <w:p w14:paraId="1A0BC5FC" w14:textId="77777777" w:rsidR="008E587D" w:rsidRPr="00BD7282" w:rsidRDefault="008E587D" w:rsidP="00564755">
      <w:pPr>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val="es-ES" w:eastAsia="en-US"/>
        </w:rPr>
        <w:t xml:space="preserve">En ese orden de ideas, el artículo 164 de dicho ordenamiento jurídico, prevé que </w:t>
      </w:r>
      <w:r w:rsidRPr="00BD7282">
        <w:rPr>
          <w:rFonts w:ascii="Palatino Linotype" w:eastAsia="Calibri" w:hAnsi="Palatino Linotype" w:cs="Tahoma"/>
          <w:bCs/>
          <w:sz w:val="22"/>
          <w:szCs w:val="22"/>
          <w:lang w:eastAsia="en-US"/>
        </w:rPr>
        <w:t xml:space="preserve">el acceso se dará en la modalidad de entrega y, en su caso, de envío elegidos por al solicitante. </w:t>
      </w:r>
      <w:r w:rsidRPr="00BD7282">
        <w:rPr>
          <w:rFonts w:ascii="Palatino Linotype" w:eastAsia="Calibri" w:hAnsi="Palatino Linotype" w:cs="Tahoma"/>
          <w:b/>
          <w:bCs/>
          <w:sz w:val="22"/>
          <w:szCs w:val="22"/>
          <w:lang w:eastAsia="en-US"/>
        </w:rPr>
        <w:t>Cuando la información no pueda entregarse o enviarse en la modalidad elegida, el sujeto obligado deberá ofrecer otra u otras modalidades de entrega.</w:t>
      </w:r>
      <w:r w:rsidRPr="00BD7282">
        <w:rPr>
          <w:rFonts w:ascii="Palatino Linotype" w:eastAsia="Calibri" w:hAnsi="Palatino Linotype" w:cs="Tahoma"/>
          <w:bCs/>
          <w:sz w:val="22"/>
          <w:szCs w:val="22"/>
          <w:lang w:eastAsia="en-US"/>
        </w:rPr>
        <w:t xml:space="preserve"> En cualquier caso, </w:t>
      </w:r>
      <w:r w:rsidRPr="00BD7282">
        <w:rPr>
          <w:rFonts w:ascii="Palatino Linotype" w:eastAsia="Calibri" w:hAnsi="Palatino Linotype" w:cs="Tahoma"/>
          <w:b/>
          <w:bCs/>
          <w:sz w:val="22"/>
          <w:szCs w:val="22"/>
          <w:lang w:eastAsia="en-US"/>
        </w:rPr>
        <w:t>se deberá fundar y motivar</w:t>
      </w:r>
      <w:r w:rsidRPr="00BD7282">
        <w:rPr>
          <w:rFonts w:ascii="Palatino Linotype" w:eastAsia="Calibri" w:hAnsi="Palatino Linotype" w:cs="Tahoma"/>
          <w:bCs/>
          <w:sz w:val="22"/>
          <w:szCs w:val="22"/>
          <w:lang w:eastAsia="en-US"/>
        </w:rPr>
        <w:t xml:space="preserve"> la necesidad de ofrecer otras modalidades.</w:t>
      </w:r>
    </w:p>
    <w:p w14:paraId="1A0BC5FD" w14:textId="77777777" w:rsidR="008E587D" w:rsidRPr="00BA1948" w:rsidRDefault="008E587D" w:rsidP="00564755">
      <w:pPr>
        <w:spacing w:line="360" w:lineRule="auto"/>
        <w:ind w:right="-93"/>
        <w:jc w:val="both"/>
        <w:rPr>
          <w:rFonts w:ascii="Palatino Linotype" w:hAnsi="Palatino Linotype" w:cs="Tahoma"/>
          <w:sz w:val="22"/>
          <w:szCs w:val="22"/>
        </w:rPr>
      </w:pPr>
    </w:p>
    <w:p w14:paraId="1A0BC5FE" w14:textId="77777777" w:rsidR="008E587D" w:rsidRDefault="008E587D" w:rsidP="00564755">
      <w:pPr>
        <w:spacing w:line="360" w:lineRule="auto"/>
        <w:jc w:val="both"/>
        <w:rPr>
          <w:rFonts w:ascii="Palatino Linotype" w:eastAsia="Calibri" w:hAnsi="Palatino Linotype" w:cs="Tahoma"/>
          <w:bCs/>
          <w:sz w:val="22"/>
          <w:szCs w:val="22"/>
          <w:lang w:val="es-ES" w:eastAsia="en-US"/>
        </w:rPr>
      </w:pPr>
      <w:r w:rsidRPr="00BD7282">
        <w:rPr>
          <w:rFonts w:ascii="Palatino Linotype" w:eastAsia="Calibri" w:hAnsi="Palatino Linotype" w:cs="Tahoma"/>
          <w:bCs/>
          <w:sz w:val="22"/>
          <w:szCs w:val="22"/>
          <w:lang w:val="es-ES" w:eastAsia="en-US"/>
        </w:rPr>
        <w:t>Para lo cual, conforme al artículo 174 de la Ley de la materia, indica que los costos de reproducción y, en su caso, de envío para la obtención de la información deberán ser cubiertos por el solicitante de manera previa a la entrega por parte del Sujeto Obligado</w:t>
      </w:r>
      <w:r>
        <w:rPr>
          <w:rFonts w:ascii="Palatino Linotype" w:eastAsia="Calibri" w:hAnsi="Palatino Linotype" w:cs="Tahoma"/>
          <w:bCs/>
          <w:sz w:val="22"/>
          <w:szCs w:val="22"/>
          <w:lang w:val="es-ES" w:eastAsia="en-US"/>
        </w:rPr>
        <w:t xml:space="preserve"> y no podrá ser superior a la suma de los siguientes costos:</w:t>
      </w:r>
    </w:p>
    <w:p w14:paraId="1A0BC5FF" w14:textId="77777777" w:rsidR="008E587D" w:rsidRDefault="008E587D" w:rsidP="00564755">
      <w:pPr>
        <w:pStyle w:val="Prrafodelista"/>
        <w:numPr>
          <w:ilvl w:val="0"/>
          <w:numId w:val="41"/>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lastRenderedPageBreak/>
        <w:t>Materiales utilizados en la reproducción.</w:t>
      </w:r>
    </w:p>
    <w:p w14:paraId="1A0BC600" w14:textId="77777777" w:rsidR="008E587D" w:rsidRDefault="008E587D" w:rsidP="00564755">
      <w:pPr>
        <w:pStyle w:val="Prrafodelista"/>
        <w:numPr>
          <w:ilvl w:val="0"/>
          <w:numId w:val="41"/>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Envió, en su caso.</w:t>
      </w:r>
    </w:p>
    <w:p w14:paraId="1A0BC601" w14:textId="77777777" w:rsidR="008E587D" w:rsidRDefault="008E587D" w:rsidP="00564755">
      <w:pPr>
        <w:pStyle w:val="Prrafodelista"/>
        <w:numPr>
          <w:ilvl w:val="0"/>
          <w:numId w:val="41"/>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Certificación de los documentos.</w:t>
      </w:r>
    </w:p>
    <w:p w14:paraId="1A0BC602" w14:textId="77777777" w:rsidR="008E587D" w:rsidRPr="008E587D" w:rsidRDefault="008E587D" w:rsidP="00564755">
      <w:pPr>
        <w:spacing w:line="360" w:lineRule="auto"/>
        <w:jc w:val="both"/>
        <w:rPr>
          <w:rFonts w:ascii="Palatino Linotype" w:eastAsia="Calibri" w:hAnsi="Palatino Linotype" w:cs="Tahoma"/>
          <w:bCs/>
          <w:szCs w:val="22"/>
          <w:lang w:val="es-ES" w:eastAsia="en-US"/>
        </w:rPr>
      </w:pPr>
    </w:p>
    <w:p w14:paraId="1A0BC603" w14:textId="77777777" w:rsidR="008E587D" w:rsidRPr="00BD7282" w:rsidRDefault="008E587D" w:rsidP="00564755">
      <w:pPr>
        <w:spacing w:line="360" w:lineRule="auto"/>
        <w:jc w:val="both"/>
        <w:rPr>
          <w:rFonts w:ascii="Palatino Linotype" w:eastAsia="Calibri" w:hAnsi="Palatino Linotype" w:cs="Tahoma"/>
          <w:bCs/>
          <w:sz w:val="22"/>
          <w:szCs w:val="22"/>
          <w:lang w:val="es-ES" w:eastAsia="en-US"/>
        </w:rPr>
      </w:pPr>
      <w:r w:rsidRPr="00BD7282">
        <w:rPr>
          <w:rFonts w:ascii="Palatino Linotype" w:eastAsia="Calibri" w:hAnsi="Palatino Linotype" w:cs="Tahoma"/>
          <w:bCs/>
          <w:sz w:val="22"/>
          <w:szCs w:val="22"/>
          <w:lang w:val="es-ES" w:eastAsia="en-US"/>
        </w:rPr>
        <w:t xml:space="preserve">En tales consideraciones, la entrega deberá hacerse, </w:t>
      </w:r>
      <w:r w:rsidRPr="00BD7282">
        <w:rPr>
          <w:rFonts w:ascii="Palatino Linotype" w:eastAsia="Calibri" w:hAnsi="Palatino Linotype" w:cs="Tahoma"/>
          <w:b/>
          <w:bCs/>
          <w:sz w:val="22"/>
          <w:szCs w:val="22"/>
          <w:lang w:val="es-ES" w:eastAsia="en-US"/>
        </w:rPr>
        <w:t>en la medida de lo posible, en la forma solicitada por el interesado, salvo que exista un impedimento justificado para atenderla</w:t>
      </w:r>
      <w:r w:rsidRPr="00BD7282">
        <w:rPr>
          <w:rFonts w:ascii="Palatino Linotype" w:eastAsia="Calibri" w:hAnsi="Palatino Linotype" w:cs="Tahoma"/>
          <w:bCs/>
          <w:sz w:val="22"/>
          <w:szCs w:val="22"/>
          <w:lang w:val="es-ES" w:eastAsia="en-US"/>
        </w:rPr>
        <w:t>, en cuyo caso, deberán exponerse las razones por las cuales no es posible utilizar el me</w:t>
      </w:r>
      <w:r>
        <w:rPr>
          <w:rFonts w:ascii="Palatino Linotype" w:eastAsia="Calibri" w:hAnsi="Palatino Linotype" w:cs="Tahoma"/>
          <w:bCs/>
          <w:sz w:val="22"/>
          <w:szCs w:val="22"/>
          <w:lang w:val="es-ES" w:eastAsia="en-US"/>
        </w:rPr>
        <w:t>dio de reproducción solicitado; e</w:t>
      </w:r>
      <w:r w:rsidRPr="00BD7282">
        <w:rPr>
          <w:rFonts w:ascii="Palatino Linotype" w:eastAsia="Calibri" w:hAnsi="Palatino Linotype" w:cs="Tahoma"/>
          <w:bCs/>
          <w:sz w:val="22"/>
          <w:szCs w:val="22"/>
          <w:lang w:val="es-ES" w:eastAsia="en-US"/>
        </w:rPr>
        <w:t xml:space="preserve">n este sentido, la entrega de la información en una modalidad distinta a la elegida por la particular </w:t>
      </w:r>
      <w:r w:rsidRPr="00BD7282">
        <w:rPr>
          <w:rFonts w:ascii="Palatino Linotype" w:eastAsia="Calibri" w:hAnsi="Palatino Linotype" w:cs="Tahoma"/>
          <w:b/>
          <w:bCs/>
          <w:sz w:val="22"/>
          <w:szCs w:val="22"/>
          <w:lang w:val="es-ES" w:eastAsia="en-US"/>
        </w:rPr>
        <w:t>sólo procede, en caso de que se acredite la imposibilidad de atenderla.</w:t>
      </w:r>
      <w:r w:rsidRPr="00BD7282">
        <w:rPr>
          <w:rFonts w:ascii="Palatino Linotype" w:eastAsia="Calibri" w:hAnsi="Palatino Linotype" w:cs="Tahoma"/>
          <w:bCs/>
          <w:sz w:val="22"/>
          <w:szCs w:val="22"/>
          <w:lang w:val="es-ES" w:eastAsia="en-US"/>
        </w:rPr>
        <w:t xml:space="preserve"> </w:t>
      </w:r>
    </w:p>
    <w:p w14:paraId="1A0BC604" w14:textId="77777777" w:rsidR="00AD03BD" w:rsidRDefault="00AD03BD" w:rsidP="00564755">
      <w:pPr>
        <w:spacing w:line="360" w:lineRule="auto"/>
        <w:ind w:right="-93"/>
        <w:jc w:val="both"/>
        <w:rPr>
          <w:rFonts w:ascii="Palatino Linotype" w:hAnsi="Palatino Linotype" w:cs="Tahoma"/>
          <w:b/>
          <w:sz w:val="22"/>
          <w:szCs w:val="22"/>
        </w:rPr>
      </w:pPr>
    </w:p>
    <w:p w14:paraId="1A0BC605" w14:textId="77777777" w:rsidR="00AD03BD" w:rsidRDefault="004954E6" w:rsidP="00564755">
      <w:pPr>
        <w:spacing w:line="360" w:lineRule="auto"/>
        <w:ind w:right="-93"/>
        <w:jc w:val="both"/>
        <w:rPr>
          <w:rFonts w:ascii="Palatino Linotype" w:hAnsi="Palatino Linotype" w:cs="Tahoma"/>
          <w:sz w:val="22"/>
          <w:szCs w:val="22"/>
        </w:rPr>
      </w:pPr>
      <w:r>
        <w:rPr>
          <w:rFonts w:ascii="Palatino Linotype" w:hAnsi="Palatino Linotype" w:cs="Tahoma"/>
          <w:sz w:val="22"/>
          <w:szCs w:val="22"/>
        </w:rPr>
        <w:t>Al respecto</w:t>
      </w:r>
      <w:r w:rsidR="00240035">
        <w:rPr>
          <w:rFonts w:ascii="Palatino Linotype" w:hAnsi="Palatino Linotype" w:cs="Tahoma"/>
          <w:sz w:val="22"/>
          <w:szCs w:val="22"/>
        </w:rPr>
        <w:t>,</w:t>
      </w:r>
      <w:r>
        <w:rPr>
          <w:rFonts w:ascii="Palatino Linotype" w:hAnsi="Palatino Linotype" w:cs="Tahoma"/>
          <w:sz w:val="22"/>
          <w:szCs w:val="22"/>
        </w:rPr>
        <w:t xml:space="preserve"> resulta necesario traer a colación, por analogía el Criterio 08/13 emitido por el Pleno del entonces I</w:t>
      </w:r>
      <w:r w:rsidRPr="004954E6">
        <w:rPr>
          <w:rFonts w:ascii="Palatino Linotype" w:hAnsi="Palatino Linotype" w:cs="Tahoma"/>
          <w:sz w:val="22"/>
          <w:szCs w:val="22"/>
        </w:rPr>
        <w:t>nstituto Federal de Acceso a la Información y Protección de Datos</w:t>
      </w:r>
      <w:r>
        <w:rPr>
          <w:rFonts w:ascii="Palatino Linotype" w:hAnsi="Palatino Linotype" w:cs="Tahoma"/>
          <w:sz w:val="22"/>
          <w:szCs w:val="22"/>
        </w:rPr>
        <w:t xml:space="preserve">, que </w:t>
      </w:r>
      <w:r w:rsidR="00240035">
        <w:rPr>
          <w:rFonts w:ascii="Palatino Linotype" w:hAnsi="Palatino Linotype" w:cs="Tahoma"/>
          <w:sz w:val="22"/>
          <w:szCs w:val="22"/>
        </w:rPr>
        <w:t>establece lo siguiente:</w:t>
      </w:r>
    </w:p>
    <w:p w14:paraId="1A0BC606" w14:textId="77777777" w:rsidR="00240035" w:rsidRDefault="00240035" w:rsidP="00564755">
      <w:pPr>
        <w:spacing w:line="360" w:lineRule="auto"/>
        <w:ind w:right="-93"/>
        <w:jc w:val="both"/>
        <w:rPr>
          <w:rFonts w:ascii="Palatino Linotype" w:hAnsi="Palatino Linotype" w:cs="Tahoma"/>
          <w:sz w:val="22"/>
          <w:szCs w:val="22"/>
        </w:rPr>
      </w:pPr>
    </w:p>
    <w:p w14:paraId="1A0BC607" w14:textId="77777777" w:rsidR="00240035" w:rsidRPr="00240035" w:rsidRDefault="00240035" w:rsidP="00564755">
      <w:pPr>
        <w:spacing w:line="360" w:lineRule="auto"/>
        <w:ind w:left="567" w:right="567"/>
        <w:jc w:val="both"/>
        <w:rPr>
          <w:rFonts w:ascii="Palatino Linotype" w:hAnsi="Palatino Linotype" w:cs="Tahoma"/>
          <w:b/>
        </w:rPr>
      </w:pPr>
      <w:r w:rsidRPr="00240035">
        <w:rPr>
          <w:rFonts w:ascii="Palatino Linotype" w:hAnsi="Palatino Linotype" w:cs="Tahoma"/>
          <w:b/>
        </w:rPr>
        <w:t xml:space="preserve">Cuando exista impedimento justificado de atender la modalidad de entrega elegida por el solicitante, procede ofrecer todas las demás opciones previstas en la Ley. </w:t>
      </w:r>
      <w:r w:rsidRPr="00240035">
        <w:rPr>
          <w:rFonts w:ascii="Palatino Linotype" w:hAnsi="Palatino Linotype" w:cs="Tahoma"/>
        </w:rPr>
        <w:t xml:space="preserve">De conformidad con lo dispuesto en los artículos 42 y 44 de la </w:t>
      </w:r>
      <w:r w:rsidRPr="00240035">
        <w:rPr>
          <w:rFonts w:ascii="Palatino Linotype" w:hAnsi="Palatino Linotype" w:cs="Tahoma"/>
          <w:i/>
        </w:rPr>
        <w:t>Ley Federal de Transparencia y Acceso a la Información Pública Gubernamental</w:t>
      </w:r>
      <w:r w:rsidRPr="00240035">
        <w:rPr>
          <w:rFonts w:ascii="Palatino Linotype" w:hAnsi="Palatino Linotype" w:cs="Tahoma"/>
        </w:rPr>
        <w:t xml:space="preserve">, y 54 de su Reglamento, la entrega de la información debe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w:t>
      </w:r>
      <w:r w:rsidRPr="00240035">
        <w:rPr>
          <w:rFonts w:ascii="Palatino Linotype" w:hAnsi="Palatino Linotype" w:cs="Tahoma"/>
        </w:rPr>
        <w:lastRenderedPageBreak/>
        <w:t xml:space="preserve">tutela de dicho derecho. Así, cuando se justifique el impedimento, los sujetos obligados deberán notificar al particular la disposición de la información en todas las modalidades de entrega que permita el documento, </w:t>
      </w:r>
      <w:r w:rsidRPr="00240035">
        <w:rPr>
          <w:rFonts w:ascii="Palatino Linotype" w:hAnsi="Palatino Linotype" w:cs="Tahoma"/>
          <w:b/>
        </w:rPr>
        <w:t>tales como consulta directa, copias simples y certificadas, así como la reproducción en cualquier otro medio e indicarle, en su caso, los costos de reproducción y envío, para que pueda estar en aptitud de elegir la que sea de su interés o la que más le convenga.</w:t>
      </w:r>
      <w:r w:rsidRPr="00240035">
        <w:rPr>
          <w:rFonts w:ascii="Palatino Linotype" w:hAnsi="Palatino Linotype" w:cs="Tahoma"/>
        </w:rPr>
        <w:t xml:space="preserve"> En estos casos, los sujetos obligados deberán intentar reducir, en todo momento, los costos de entrega de la información y garantizar el debido equilibrio entre el legítimo derecho de acceso a la información y las posibilidades materiales de otorgar acceso a los documentos.</w:t>
      </w:r>
    </w:p>
    <w:p w14:paraId="1A0BC608" w14:textId="77777777" w:rsidR="00240035" w:rsidRPr="00BA1948" w:rsidRDefault="00240035" w:rsidP="00564755">
      <w:pPr>
        <w:spacing w:line="360" w:lineRule="auto"/>
        <w:ind w:right="-93"/>
        <w:jc w:val="both"/>
        <w:rPr>
          <w:rFonts w:ascii="Palatino Linotype" w:hAnsi="Palatino Linotype" w:cs="Tahoma"/>
          <w:b/>
          <w:sz w:val="22"/>
          <w:szCs w:val="22"/>
        </w:rPr>
      </w:pPr>
    </w:p>
    <w:p w14:paraId="1A0BC609" w14:textId="77777777" w:rsidR="00AD03BD" w:rsidRPr="00B57C85" w:rsidRDefault="00E11AC4" w:rsidP="00564755">
      <w:pPr>
        <w:spacing w:line="360" w:lineRule="auto"/>
        <w:ind w:right="-93"/>
        <w:jc w:val="both"/>
        <w:rPr>
          <w:rFonts w:ascii="Palatino Linotype" w:hAnsi="Palatino Linotype" w:cs="Tahoma"/>
          <w:b/>
          <w:sz w:val="22"/>
          <w:szCs w:val="22"/>
        </w:rPr>
      </w:pPr>
      <w:r>
        <w:rPr>
          <w:rFonts w:ascii="Palatino Linotype" w:hAnsi="Palatino Linotype" w:cs="Tahoma"/>
          <w:sz w:val="22"/>
          <w:szCs w:val="22"/>
        </w:rPr>
        <w:t xml:space="preserve">Del criterio citado, se logra desprender que los sujetos obligados, al </w:t>
      </w:r>
      <w:r w:rsidR="00B57C85">
        <w:rPr>
          <w:rFonts w:ascii="Palatino Linotype" w:hAnsi="Palatino Linotype" w:cs="Tahoma"/>
          <w:sz w:val="22"/>
          <w:szCs w:val="22"/>
        </w:rPr>
        <w:t xml:space="preserve">notificar la disposición de la información en alguna modalidad que implique un costo, </w:t>
      </w:r>
      <w:r w:rsidR="00B57C85" w:rsidRPr="00B57C85">
        <w:rPr>
          <w:rFonts w:ascii="Palatino Linotype" w:hAnsi="Palatino Linotype" w:cs="Tahoma"/>
          <w:b/>
          <w:sz w:val="22"/>
          <w:szCs w:val="22"/>
        </w:rPr>
        <w:t>deberá precisar en la respuesta los costos de reproducción y</w:t>
      </w:r>
      <w:r w:rsidR="00B57C85">
        <w:rPr>
          <w:rFonts w:ascii="Palatino Linotype" w:hAnsi="Palatino Linotype" w:cs="Tahoma"/>
          <w:b/>
          <w:sz w:val="22"/>
          <w:szCs w:val="22"/>
        </w:rPr>
        <w:t>,</w:t>
      </w:r>
      <w:r w:rsidR="00B57C85" w:rsidRPr="00B57C85">
        <w:rPr>
          <w:rFonts w:ascii="Palatino Linotype" w:hAnsi="Palatino Linotype" w:cs="Tahoma"/>
          <w:b/>
          <w:sz w:val="22"/>
          <w:szCs w:val="22"/>
        </w:rPr>
        <w:t xml:space="preserve"> en su caso</w:t>
      </w:r>
      <w:r w:rsidR="00B57C85">
        <w:rPr>
          <w:rFonts w:ascii="Palatino Linotype" w:hAnsi="Palatino Linotype" w:cs="Tahoma"/>
          <w:b/>
          <w:sz w:val="22"/>
          <w:szCs w:val="22"/>
        </w:rPr>
        <w:t>,</w:t>
      </w:r>
      <w:r w:rsidR="00B57C85" w:rsidRPr="00B57C85">
        <w:rPr>
          <w:rFonts w:ascii="Palatino Linotype" w:hAnsi="Palatino Linotype" w:cs="Tahoma"/>
          <w:b/>
          <w:sz w:val="22"/>
          <w:szCs w:val="22"/>
        </w:rPr>
        <w:t xml:space="preserve"> de envió.</w:t>
      </w:r>
    </w:p>
    <w:p w14:paraId="1A0BC60A" w14:textId="77777777" w:rsidR="00AD03BD" w:rsidRDefault="00AD03BD" w:rsidP="00564755">
      <w:pPr>
        <w:spacing w:line="360" w:lineRule="auto"/>
        <w:ind w:right="-93"/>
        <w:jc w:val="both"/>
        <w:rPr>
          <w:rFonts w:ascii="Palatino Linotype" w:hAnsi="Palatino Linotype" w:cs="Tahoma"/>
          <w:b/>
          <w:sz w:val="22"/>
          <w:szCs w:val="22"/>
        </w:rPr>
      </w:pPr>
    </w:p>
    <w:p w14:paraId="1A0BC60B" w14:textId="77777777" w:rsidR="00B57C85" w:rsidRDefault="00B57C85" w:rsidP="00564755">
      <w:pPr>
        <w:spacing w:line="360" w:lineRule="auto"/>
        <w:ind w:right="-93"/>
        <w:jc w:val="both"/>
        <w:rPr>
          <w:rFonts w:ascii="Palatino Linotype" w:hAnsi="Palatino Linotype" w:cs="Tahoma"/>
          <w:sz w:val="22"/>
          <w:szCs w:val="22"/>
        </w:rPr>
      </w:pPr>
      <w:r>
        <w:rPr>
          <w:rFonts w:ascii="Palatino Linotype" w:hAnsi="Palatino Linotype" w:cs="Tahoma"/>
          <w:sz w:val="22"/>
          <w:szCs w:val="22"/>
        </w:rPr>
        <w:t>Conforme a la normatividad citada, se considera que en los casos en que los solicitantes requieran la información en una modalidad que implique algún costo, como copias simples o certificadas, para poder acceder a la información, estos previamente deberán realizar el pago correspondiente, para lo cual, los Entes sujetos a las Leyes de transparencia, en la respuesta a los requerimientos informativos, deberán señalar de manera clara y precisa, los costos de reproducción, es decir, el total, así como el lugar y horarios, de donde realizar el pago correspondiente.</w:t>
      </w:r>
    </w:p>
    <w:p w14:paraId="1A0BC60C" w14:textId="77777777" w:rsidR="00B57C85" w:rsidRDefault="00B57C85" w:rsidP="00564755">
      <w:pPr>
        <w:spacing w:line="360" w:lineRule="auto"/>
        <w:ind w:right="-93"/>
        <w:jc w:val="both"/>
        <w:rPr>
          <w:rFonts w:ascii="Palatino Linotype" w:hAnsi="Palatino Linotype" w:cs="Tahoma"/>
          <w:sz w:val="22"/>
          <w:szCs w:val="22"/>
        </w:rPr>
      </w:pPr>
    </w:p>
    <w:p w14:paraId="1A0BC60D" w14:textId="77777777" w:rsidR="00B57C85" w:rsidRDefault="00B57C85" w:rsidP="00564755">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2"/>
        </w:rPr>
        <w:t xml:space="preserve">En ese orden de ideas, del análisis de la respuesta su puede advertir que si bien el Ayuntamiento de Villa Guerrero en respuesta puso a disposición la información solicitada en copia certificada, modalidad señalada por la ahora Recurrente, también lo es, </w:t>
      </w:r>
      <w:r w:rsidRPr="00015CB5">
        <w:rPr>
          <w:rFonts w:ascii="Palatino Linotype" w:hAnsi="Palatino Linotype" w:cs="Tahoma"/>
          <w:b/>
          <w:sz w:val="22"/>
          <w:szCs w:val="22"/>
        </w:rPr>
        <w:t>que no le precisó los costos de reproducción de toda la información, así como, el lugar y horarios para realizar el pago respectivo</w:t>
      </w:r>
      <w:r w:rsidR="00015CB5">
        <w:rPr>
          <w:rFonts w:ascii="Palatino Linotype" w:hAnsi="Palatino Linotype" w:cs="Tahoma"/>
          <w:sz w:val="22"/>
          <w:szCs w:val="22"/>
        </w:rPr>
        <w:t>, pues únicamente le indicó</w:t>
      </w:r>
      <w:r>
        <w:rPr>
          <w:rFonts w:ascii="Palatino Linotype" w:hAnsi="Palatino Linotype" w:cs="Tahoma"/>
          <w:sz w:val="22"/>
          <w:szCs w:val="22"/>
        </w:rPr>
        <w:t xml:space="preserve"> de manera genérica </w:t>
      </w:r>
      <w:r w:rsidR="00015CB5">
        <w:rPr>
          <w:rFonts w:ascii="Palatino Linotype" w:hAnsi="Palatino Linotype" w:cs="Tahoma"/>
          <w:sz w:val="22"/>
          <w:szCs w:val="22"/>
        </w:rPr>
        <w:t>que</w:t>
      </w:r>
      <w:r>
        <w:rPr>
          <w:rFonts w:ascii="Palatino Linotype" w:hAnsi="Palatino Linotype" w:cs="Tahoma"/>
          <w:sz w:val="22"/>
          <w:szCs w:val="22"/>
        </w:rPr>
        <w:t xml:space="preserve"> debía de cubrir los </w:t>
      </w:r>
      <w:r>
        <w:rPr>
          <w:rFonts w:ascii="Palatino Linotype" w:hAnsi="Palatino Linotype" w:cs="Tahoma"/>
          <w:sz w:val="22"/>
          <w:szCs w:val="22"/>
        </w:rPr>
        <w:lastRenderedPageBreak/>
        <w:t xml:space="preserve">costos, conforme </w:t>
      </w:r>
      <w:r w:rsidR="00015CB5">
        <w:rPr>
          <w:rFonts w:ascii="Palatino Linotype" w:hAnsi="Palatino Linotype" w:cs="Tahoma"/>
          <w:sz w:val="22"/>
          <w:szCs w:val="22"/>
        </w:rPr>
        <w:t>Có</w:t>
      </w:r>
      <w:r>
        <w:rPr>
          <w:rFonts w:ascii="Palatino Linotype" w:eastAsia="Calibri" w:hAnsi="Palatino Linotype" w:cs="Tahoma"/>
          <w:bCs/>
          <w:sz w:val="22"/>
          <w:szCs w:val="22"/>
          <w:lang w:eastAsia="en-US"/>
        </w:rPr>
        <w:t>digo Financiero del Estado de México y Municipios</w:t>
      </w:r>
      <w:r w:rsidR="00015CB5">
        <w:rPr>
          <w:rFonts w:ascii="Palatino Linotype" w:eastAsia="Calibri" w:hAnsi="Palatino Linotype" w:cs="Tahoma"/>
          <w:bCs/>
          <w:sz w:val="22"/>
          <w:szCs w:val="22"/>
          <w:lang w:eastAsia="en-US"/>
        </w:rPr>
        <w:t>, monto que debía cubrir en el área de Ingresos de la Tesorería Municipal.</w:t>
      </w:r>
    </w:p>
    <w:p w14:paraId="1A0BC60E" w14:textId="77777777" w:rsidR="00AE14E4" w:rsidRPr="00B57C85" w:rsidRDefault="00AE14E4" w:rsidP="00564755">
      <w:pPr>
        <w:spacing w:line="360" w:lineRule="auto"/>
        <w:ind w:right="-93"/>
        <w:jc w:val="both"/>
        <w:rPr>
          <w:rFonts w:ascii="Palatino Linotype" w:hAnsi="Palatino Linotype" w:cs="Tahoma"/>
          <w:sz w:val="22"/>
          <w:szCs w:val="22"/>
        </w:rPr>
      </w:pPr>
    </w:p>
    <w:p w14:paraId="1A0BC60F" w14:textId="77777777" w:rsidR="00015CB5" w:rsidRDefault="00015CB5" w:rsidP="00564755">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Por tales situaciones, se advierte que el agravio hecho valer por la Solicitante, es </w:t>
      </w:r>
      <w:r>
        <w:rPr>
          <w:rFonts w:ascii="Palatino Linotype" w:hAnsi="Palatino Linotype" w:cs="Tahoma"/>
          <w:b/>
          <w:sz w:val="22"/>
          <w:szCs w:val="22"/>
        </w:rPr>
        <w:t>Parcialmente Fundado¸</w:t>
      </w:r>
      <w:r>
        <w:rPr>
          <w:rFonts w:ascii="Palatino Linotype" w:hAnsi="Palatino Linotype" w:cs="Tahoma"/>
          <w:sz w:val="22"/>
          <w:szCs w:val="22"/>
        </w:rPr>
        <w:t xml:space="preserve"> pues si bien el Municipio atendió a la modalidad de entrega señalada en la solicitud, omitió señalar los costos de reproducción de las doscientas cincuenta mil hojas, así como la ubicación y horario para realizar el pago.</w:t>
      </w:r>
    </w:p>
    <w:p w14:paraId="1A0BC610" w14:textId="77777777" w:rsidR="00015CB5" w:rsidRDefault="00015CB5" w:rsidP="00564755">
      <w:pPr>
        <w:spacing w:line="360" w:lineRule="auto"/>
        <w:ind w:right="-93"/>
        <w:jc w:val="both"/>
        <w:rPr>
          <w:rFonts w:ascii="Palatino Linotype" w:hAnsi="Palatino Linotype" w:cs="Tahoma"/>
          <w:sz w:val="22"/>
          <w:szCs w:val="22"/>
        </w:rPr>
      </w:pPr>
    </w:p>
    <w:p w14:paraId="1A0BC611" w14:textId="77777777" w:rsidR="00015CB5" w:rsidRDefault="00015CB5" w:rsidP="00564755">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Ahora bien, a través del Recurso de Revisión la ahora Recurrente, hizo alusión a que requería tener acceso a la información de </w:t>
      </w:r>
      <w:r>
        <w:rPr>
          <w:rFonts w:ascii="Palatino Linotype" w:hAnsi="Palatino Linotype" w:cs="Tahoma"/>
          <w:b/>
          <w:sz w:val="22"/>
          <w:szCs w:val="22"/>
        </w:rPr>
        <w:t>manera</w:t>
      </w:r>
      <w:r w:rsidRPr="00015CB5">
        <w:rPr>
          <w:rFonts w:ascii="Palatino Linotype" w:hAnsi="Palatino Linotype" w:cs="Tahoma"/>
          <w:b/>
          <w:sz w:val="22"/>
          <w:szCs w:val="22"/>
        </w:rPr>
        <w:t xml:space="preserve"> gratuita,</w:t>
      </w:r>
      <w:r>
        <w:rPr>
          <w:rFonts w:ascii="Palatino Linotype" w:hAnsi="Palatino Linotype" w:cs="Tahoma"/>
          <w:sz w:val="22"/>
          <w:szCs w:val="22"/>
        </w:rPr>
        <w:t xml:space="preserve"> al señalar que ella presentaba un medio magnético para obtener la información; por lo que, se considera que requiere la información en cualquier otra modalidad que no le genere algún costo para acceder la información.</w:t>
      </w:r>
    </w:p>
    <w:p w14:paraId="1A0BC612" w14:textId="77777777" w:rsidR="00015CB5" w:rsidRDefault="00015CB5" w:rsidP="00564755">
      <w:pPr>
        <w:spacing w:line="360" w:lineRule="auto"/>
        <w:ind w:right="-93"/>
        <w:jc w:val="both"/>
        <w:rPr>
          <w:rFonts w:ascii="Palatino Linotype" w:hAnsi="Palatino Linotype" w:cs="Tahoma"/>
          <w:sz w:val="22"/>
          <w:szCs w:val="22"/>
        </w:rPr>
      </w:pPr>
    </w:p>
    <w:p w14:paraId="1A0BC613" w14:textId="77777777" w:rsidR="00015CB5" w:rsidRPr="00015CB5" w:rsidRDefault="00015CB5" w:rsidP="00564755">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En ese sentido, el Ayuntamiento de Villa Guerreo, en cumplimiento del principio de máxima publicidad y con el fin de garantizar </w:t>
      </w:r>
      <w:r w:rsidR="008C3471">
        <w:rPr>
          <w:rFonts w:ascii="Palatino Linotype" w:hAnsi="Palatino Linotype" w:cs="Tahoma"/>
          <w:sz w:val="22"/>
          <w:szCs w:val="22"/>
        </w:rPr>
        <w:t>el derecho de acceso a la información de la Particular y garantizar el acceso a los documentos solicitados, precisó que podía poner la información en consulta directa en la Unidad de Transparencia, en un horario del nueve a catorce horas.</w:t>
      </w:r>
    </w:p>
    <w:p w14:paraId="1A0BC614" w14:textId="77777777" w:rsidR="00AD03BD" w:rsidRDefault="00AD03BD" w:rsidP="00564755">
      <w:pPr>
        <w:spacing w:line="360" w:lineRule="auto"/>
        <w:ind w:right="-93"/>
        <w:jc w:val="both"/>
        <w:rPr>
          <w:rFonts w:ascii="Palatino Linotype" w:hAnsi="Palatino Linotype" w:cs="Tahoma"/>
          <w:b/>
          <w:sz w:val="22"/>
          <w:szCs w:val="22"/>
        </w:rPr>
      </w:pPr>
    </w:p>
    <w:p w14:paraId="1A0BC615" w14:textId="77777777" w:rsidR="008C3471" w:rsidRDefault="008C3471" w:rsidP="00564755">
      <w:pPr>
        <w:spacing w:line="360" w:lineRule="auto"/>
        <w:ind w:right="-93"/>
        <w:jc w:val="both"/>
        <w:rPr>
          <w:rFonts w:ascii="Palatino Linotype" w:hAnsi="Palatino Linotype" w:cs="Tahoma"/>
          <w:bCs/>
          <w:iCs/>
          <w:sz w:val="22"/>
          <w:szCs w:val="24"/>
          <w:lang w:val="es-ES"/>
        </w:rPr>
      </w:pPr>
      <w:r>
        <w:rPr>
          <w:rFonts w:ascii="Palatino Linotype" w:hAnsi="Palatino Linotype" w:cs="Tahoma"/>
          <w:sz w:val="22"/>
          <w:szCs w:val="22"/>
        </w:rPr>
        <w:t xml:space="preserve">Lo anterior, conforme al Acta de </w:t>
      </w:r>
      <w:r>
        <w:rPr>
          <w:rFonts w:ascii="Palatino Linotype" w:hAnsi="Palatino Linotype" w:cs="Tahoma"/>
          <w:bCs/>
          <w:iCs/>
          <w:sz w:val="22"/>
          <w:szCs w:val="24"/>
          <w:lang w:val="es-ES"/>
        </w:rPr>
        <w:t>de la Vigésima Segunda Sesión Ordinara del Comité de Transparencia del Ayuntamiento de Villa Guerrero, en donde la Dirección de Obras Públicas solicitó el cambio de modalidad de la información solicitada, conforme a lo siguiente:</w:t>
      </w:r>
    </w:p>
    <w:p w14:paraId="1A0BC616" w14:textId="77777777" w:rsidR="008C3471" w:rsidRDefault="008C3471" w:rsidP="00564755">
      <w:pPr>
        <w:spacing w:line="360" w:lineRule="auto"/>
        <w:ind w:right="-93"/>
        <w:jc w:val="both"/>
        <w:rPr>
          <w:rFonts w:ascii="Palatino Linotype" w:hAnsi="Palatino Linotype" w:cs="Tahoma"/>
          <w:bCs/>
          <w:iCs/>
          <w:sz w:val="22"/>
          <w:szCs w:val="24"/>
          <w:lang w:val="es-ES"/>
        </w:rPr>
      </w:pPr>
    </w:p>
    <w:p w14:paraId="1A0BC617" w14:textId="77777777" w:rsidR="008C3471" w:rsidRDefault="008C3471" w:rsidP="00564755">
      <w:pPr>
        <w:pStyle w:val="Prrafodelista"/>
        <w:numPr>
          <w:ilvl w:val="0"/>
          <w:numId w:val="42"/>
        </w:numPr>
        <w:spacing w:line="360" w:lineRule="auto"/>
        <w:ind w:right="-93"/>
        <w:jc w:val="both"/>
        <w:rPr>
          <w:rFonts w:ascii="Palatino Linotype" w:hAnsi="Palatino Linotype" w:cs="Tahoma"/>
          <w:szCs w:val="22"/>
        </w:rPr>
      </w:pPr>
      <w:r>
        <w:rPr>
          <w:rFonts w:ascii="Palatino Linotype" w:hAnsi="Palatino Linotype" w:cs="Tahoma"/>
          <w:szCs w:val="22"/>
        </w:rPr>
        <w:t xml:space="preserve">Que proporcionar la información en copia certificada, implicaba una sobrecarga de los servidores públicos de diversas áreas, pues se encontraban ante el cierre de la presente administración municipal, así como de la transición de la Administración Pública </w:t>
      </w:r>
      <w:r>
        <w:rPr>
          <w:rFonts w:ascii="Palatino Linotype" w:hAnsi="Palatino Linotype" w:cs="Tahoma"/>
          <w:szCs w:val="22"/>
        </w:rPr>
        <w:lastRenderedPageBreak/>
        <w:t>Municipal</w:t>
      </w:r>
      <w:r w:rsidR="0054176B">
        <w:rPr>
          <w:rFonts w:ascii="Palatino Linotype" w:hAnsi="Palatino Linotype" w:cs="Tahoma"/>
          <w:szCs w:val="22"/>
        </w:rPr>
        <w:t>; además que iniciaría el proceso de auditoría interna de la situación financiera del dos mil diecisiete.</w:t>
      </w:r>
    </w:p>
    <w:p w14:paraId="1A0BC618" w14:textId="77777777" w:rsidR="0054176B" w:rsidRPr="0054176B" w:rsidRDefault="0054176B" w:rsidP="00564755">
      <w:pPr>
        <w:spacing w:line="360" w:lineRule="auto"/>
        <w:ind w:left="360" w:right="-93"/>
        <w:jc w:val="both"/>
        <w:rPr>
          <w:rFonts w:ascii="Palatino Linotype" w:hAnsi="Palatino Linotype" w:cs="Tahoma"/>
          <w:szCs w:val="22"/>
        </w:rPr>
      </w:pPr>
    </w:p>
    <w:p w14:paraId="1A0BC619" w14:textId="77777777" w:rsidR="0054176B" w:rsidRDefault="0054176B" w:rsidP="00564755">
      <w:pPr>
        <w:pStyle w:val="Prrafodelista"/>
        <w:numPr>
          <w:ilvl w:val="0"/>
          <w:numId w:val="42"/>
        </w:numPr>
        <w:spacing w:line="360" w:lineRule="auto"/>
        <w:ind w:right="-93"/>
        <w:jc w:val="both"/>
        <w:rPr>
          <w:rFonts w:ascii="Palatino Linotype" w:hAnsi="Palatino Linotype" w:cs="Tahoma"/>
          <w:szCs w:val="22"/>
        </w:rPr>
      </w:pPr>
      <w:r>
        <w:rPr>
          <w:rFonts w:ascii="Palatino Linotype" w:hAnsi="Palatino Linotype" w:cs="Tahoma"/>
          <w:szCs w:val="22"/>
        </w:rPr>
        <w:t>Que las doscientas cincuenta mil hojas, tienen un costo mayor al millón de pesos, situación que representaba una carga económica para el solicitante y laboral de los servidores públicos.</w:t>
      </w:r>
    </w:p>
    <w:p w14:paraId="1A0BC61A" w14:textId="77777777" w:rsidR="0054176B" w:rsidRPr="0054176B" w:rsidRDefault="0054176B" w:rsidP="00564755">
      <w:pPr>
        <w:pStyle w:val="Prrafodelista"/>
        <w:spacing w:line="360" w:lineRule="auto"/>
        <w:rPr>
          <w:rFonts w:ascii="Palatino Linotype" w:hAnsi="Palatino Linotype" w:cs="Tahoma"/>
          <w:szCs w:val="22"/>
        </w:rPr>
      </w:pPr>
    </w:p>
    <w:p w14:paraId="1A0BC61B" w14:textId="77777777" w:rsidR="0054176B" w:rsidRDefault="0054176B" w:rsidP="00564755">
      <w:pPr>
        <w:pStyle w:val="Prrafodelista"/>
        <w:numPr>
          <w:ilvl w:val="0"/>
          <w:numId w:val="42"/>
        </w:numPr>
        <w:spacing w:line="360" w:lineRule="auto"/>
        <w:ind w:right="-93"/>
        <w:jc w:val="both"/>
        <w:rPr>
          <w:rFonts w:ascii="Palatino Linotype" w:hAnsi="Palatino Linotype" w:cs="Tahoma"/>
          <w:szCs w:val="22"/>
        </w:rPr>
      </w:pPr>
      <w:r>
        <w:rPr>
          <w:rFonts w:ascii="Palatino Linotype" w:hAnsi="Palatino Linotype" w:cs="Tahoma"/>
          <w:szCs w:val="22"/>
        </w:rPr>
        <w:t>Que existía una imposibilidad humana y material para entregar la información en copias certificadas.</w:t>
      </w:r>
    </w:p>
    <w:p w14:paraId="1A0BC61C" w14:textId="77777777" w:rsidR="0054176B" w:rsidRPr="0054176B" w:rsidRDefault="0054176B" w:rsidP="00564755">
      <w:pPr>
        <w:pStyle w:val="Prrafodelista"/>
        <w:spacing w:line="360" w:lineRule="auto"/>
        <w:rPr>
          <w:rFonts w:ascii="Palatino Linotype" w:hAnsi="Palatino Linotype" w:cs="Tahoma"/>
          <w:szCs w:val="22"/>
        </w:rPr>
      </w:pPr>
    </w:p>
    <w:p w14:paraId="1A0BC61D" w14:textId="6EA8EF63" w:rsidR="0054176B" w:rsidRPr="008C3471" w:rsidRDefault="0054176B" w:rsidP="00564755">
      <w:pPr>
        <w:pStyle w:val="Prrafodelista"/>
        <w:numPr>
          <w:ilvl w:val="0"/>
          <w:numId w:val="42"/>
        </w:numPr>
        <w:spacing w:line="360" w:lineRule="auto"/>
        <w:ind w:right="-93"/>
        <w:jc w:val="both"/>
        <w:rPr>
          <w:rFonts w:ascii="Palatino Linotype" w:hAnsi="Palatino Linotype" w:cs="Tahoma"/>
          <w:szCs w:val="22"/>
        </w:rPr>
      </w:pPr>
      <w:r>
        <w:rPr>
          <w:rFonts w:ascii="Palatino Linotype" w:hAnsi="Palatino Linotype" w:cs="Tahoma"/>
          <w:szCs w:val="22"/>
        </w:rPr>
        <w:t xml:space="preserve">Que la consulta </w:t>
      </w:r>
      <w:r>
        <w:rPr>
          <w:rFonts w:ascii="Palatino Linotype" w:hAnsi="Palatino Linotype" w:cs="Tahoma"/>
          <w:b/>
          <w:i/>
          <w:szCs w:val="22"/>
        </w:rPr>
        <w:t>in situ,</w:t>
      </w:r>
      <w:r>
        <w:rPr>
          <w:rFonts w:ascii="Palatino Linotype" w:hAnsi="Palatino Linotype" w:cs="Tahoma"/>
          <w:i/>
          <w:szCs w:val="22"/>
        </w:rPr>
        <w:t xml:space="preserve"> </w:t>
      </w:r>
      <w:r>
        <w:rPr>
          <w:rFonts w:ascii="Palatino Linotype" w:hAnsi="Palatino Linotype" w:cs="Tahoma"/>
          <w:szCs w:val="22"/>
        </w:rPr>
        <w:t>tenía como fin evitar cargas económicas a la Solicitante y al Ayuntamiento.</w:t>
      </w:r>
    </w:p>
    <w:p w14:paraId="1A0BC61E" w14:textId="77777777" w:rsidR="00AD03BD" w:rsidRPr="00BA1948" w:rsidRDefault="00AD03BD" w:rsidP="00564755">
      <w:pPr>
        <w:spacing w:line="360" w:lineRule="auto"/>
        <w:ind w:right="-93"/>
        <w:jc w:val="both"/>
        <w:rPr>
          <w:rFonts w:ascii="Palatino Linotype" w:hAnsi="Palatino Linotype" w:cs="Tahoma"/>
          <w:b/>
          <w:sz w:val="22"/>
          <w:szCs w:val="22"/>
        </w:rPr>
      </w:pPr>
    </w:p>
    <w:p w14:paraId="1A0BC61F" w14:textId="77777777" w:rsidR="00AD03BD" w:rsidRDefault="0054176B" w:rsidP="00564755">
      <w:pPr>
        <w:spacing w:line="360" w:lineRule="auto"/>
        <w:ind w:right="-93"/>
        <w:jc w:val="both"/>
        <w:rPr>
          <w:rFonts w:ascii="Palatino Linotype" w:hAnsi="Palatino Linotype" w:cs="Tahoma"/>
          <w:sz w:val="22"/>
          <w:szCs w:val="22"/>
        </w:rPr>
      </w:pPr>
      <w:r>
        <w:rPr>
          <w:rFonts w:ascii="Palatino Linotype" w:hAnsi="Palatino Linotype" w:cs="Tahoma"/>
          <w:sz w:val="22"/>
          <w:szCs w:val="22"/>
        </w:rPr>
        <w:t>Conforme lo anterior, se puede advertir que el Ayuntamiento de Villa Guerrero, señaló diversos impedimentos para proporcionar la información en copia certificada; el primero concerniente a que estaba en proceso de cierre y transición de la Administración Pública Municipal.</w:t>
      </w:r>
    </w:p>
    <w:p w14:paraId="1A0BC620" w14:textId="77777777" w:rsidR="0054176B" w:rsidRDefault="0054176B" w:rsidP="00564755">
      <w:pPr>
        <w:spacing w:line="360" w:lineRule="auto"/>
        <w:ind w:right="-93"/>
        <w:jc w:val="both"/>
        <w:rPr>
          <w:rFonts w:ascii="Palatino Linotype" w:hAnsi="Palatino Linotype" w:cs="Tahoma"/>
          <w:sz w:val="22"/>
          <w:szCs w:val="22"/>
        </w:rPr>
      </w:pPr>
    </w:p>
    <w:p w14:paraId="1A0BC621" w14:textId="77777777" w:rsidR="0054176B" w:rsidRDefault="0054176B" w:rsidP="00564755">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Al respecto, este Instituto localizó el Bando Municipal 2018 del Ayuntamiento de </w:t>
      </w:r>
      <w:r w:rsidR="004E3731">
        <w:rPr>
          <w:rFonts w:ascii="Palatino Linotype" w:hAnsi="Palatino Linotype" w:cs="Tahoma"/>
          <w:sz w:val="22"/>
          <w:szCs w:val="22"/>
        </w:rPr>
        <w:t>Villa Guerrero</w:t>
      </w:r>
      <w:r>
        <w:rPr>
          <w:rFonts w:ascii="Palatino Linotype" w:hAnsi="Palatino Linotype" w:cs="Tahoma"/>
          <w:sz w:val="22"/>
          <w:szCs w:val="22"/>
        </w:rPr>
        <w:t>, publicado en la Gaceta Municipal, el cinco de fe</w:t>
      </w:r>
      <w:r w:rsidR="004E3731">
        <w:rPr>
          <w:rFonts w:ascii="Palatino Linotype" w:hAnsi="Palatino Linotype" w:cs="Tahoma"/>
          <w:sz w:val="22"/>
          <w:szCs w:val="22"/>
        </w:rPr>
        <w:t xml:space="preserve">brero de dos mil dieciocho (consultado el trece de diciembre de dos mil dieciocho, a las diecinueve horas, en la página  </w:t>
      </w:r>
      <w:hyperlink r:id="rId11" w:history="1">
        <w:r w:rsidR="004E3731" w:rsidRPr="0076000C">
          <w:rPr>
            <w:rStyle w:val="Hipervnculo"/>
            <w:rFonts w:ascii="Palatino Linotype" w:hAnsi="Palatino Linotype" w:cs="Tahoma"/>
            <w:sz w:val="22"/>
            <w:szCs w:val="22"/>
          </w:rPr>
          <w:t>http://villaguerrero.ayuntamientodigital.gob.mx/contenidos/villaguerrero/pdfs/BANDOZMUNICIPALZ2018.pdf</w:t>
        </w:r>
      </w:hyperlink>
      <w:r w:rsidR="004E3731">
        <w:rPr>
          <w:rFonts w:ascii="Palatino Linotype" w:hAnsi="Palatino Linotype" w:cs="Tahoma"/>
          <w:sz w:val="22"/>
          <w:szCs w:val="22"/>
        </w:rPr>
        <w:t xml:space="preserve">), que precisa que la presente Administración Municipal, abarca del año dos mil dieciséis al dos mil dieciocho; por lo cual, se advierte que a la fecha de respuesta y del informe justificado, el Ayuntamiento se encuentra en proceso de cierre y transición a una nueva administración. </w:t>
      </w:r>
    </w:p>
    <w:p w14:paraId="1A0BC622" w14:textId="77777777" w:rsidR="00AD03BD" w:rsidRDefault="004E3731" w:rsidP="00564755">
      <w:pPr>
        <w:spacing w:line="360" w:lineRule="auto"/>
        <w:ind w:right="-93"/>
        <w:jc w:val="both"/>
        <w:rPr>
          <w:rFonts w:ascii="Palatino Linotype" w:hAnsi="Palatino Linotype" w:cs="Tahoma"/>
          <w:sz w:val="22"/>
          <w:szCs w:val="22"/>
        </w:rPr>
      </w:pPr>
      <w:r>
        <w:rPr>
          <w:rFonts w:ascii="Palatino Linotype" w:hAnsi="Palatino Linotype" w:cs="Tahoma"/>
          <w:sz w:val="22"/>
          <w:szCs w:val="22"/>
        </w:rPr>
        <w:lastRenderedPageBreak/>
        <w:t xml:space="preserve">En ese orden de ideas, se advierte </w:t>
      </w:r>
      <w:r w:rsidR="00AA6279">
        <w:rPr>
          <w:rFonts w:ascii="Palatino Linotype" w:hAnsi="Palatino Linotype" w:cs="Tahoma"/>
          <w:sz w:val="22"/>
          <w:szCs w:val="22"/>
        </w:rPr>
        <w:t>que el Sujeto Obligado cuenta con una sobrecarga de trabajo para proporcionar la información en la modalidad en copia certificada, e inclusive en otras modalidades; dicha situación, toma sustento con el hecho que en el Acta del Comité de Transparencia, previamente señalada, el área señaló que la información podía contener datos personales, en términos del artículo 143, fracción I de la Ley de Transparencia y Acceso a la Información Pública del Estado de México y Municipios.</w:t>
      </w:r>
    </w:p>
    <w:p w14:paraId="1A0BC623" w14:textId="77777777" w:rsidR="00AA6279" w:rsidRDefault="00AA6279" w:rsidP="00564755">
      <w:pPr>
        <w:spacing w:line="360" w:lineRule="auto"/>
        <w:ind w:right="-93"/>
        <w:jc w:val="both"/>
        <w:rPr>
          <w:rFonts w:ascii="Palatino Linotype" w:hAnsi="Palatino Linotype" w:cs="Tahoma"/>
          <w:sz w:val="22"/>
          <w:szCs w:val="22"/>
        </w:rPr>
      </w:pPr>
    </w:p>
    <w:p w14:paraId="1A0BC624" w14:textId="77777777" w:rsidR="00AA6279" w:rsidRDefault="00AA6279" w:rsidP="00564755">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De tales circunstancias, este Instituto advierte que tal como lo señaló el Sujeto Obligado, proporcionar la información en alguna modalidad distinta a la consulta directa, implicaría que el Sujeto Obligado tuviera que dejar de realizar sus funciones sustanciales para atender la alguna modalidad, pues tendría que procesar una gran cantidad de información, al tener que realizar las versiones públicas, protegiendo los datos susceptibles a clasificarse, lo cual implicaría el análisis y estudio de doscientas cincuenta mil hojas.</w:t>
      </w:r>
    </w:p>
    <w:p w14:paraId="1A0BC625" w14:textId="77777777" w:rsidR="00AA6279" w:rsidRDefault="00AA6279" w:rsidP="00564755">
      <w:pPr>
        <w:spacing w:line="360" w:lineRule="auto"/>
        <w:ind w:right="-93"/>
        <w:jc w:val="both"/>
        <w:rPr>
          <w:rFonts w:ascii="Palatino Linotype" w:hAnsi="Palatino Linotype" w:cs="Tahoma"/>
          <w:b/>
          <w:sz w:val="22"/>
          <w:szCs w:val="22"/>
        </w:rPr>
      </w:pPr>
    </w:p>
    <w:p w14:paraId="1A0BC626" w14:textId="77777777" w:rsidR="00AA6279" w:rsidRPr="00AA6279" w:rsidRDefault="00AA6279" w:rsidP="00564755">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Cs/>
          <w:sz w:val="22"/>
          <w:szCs w:val="22"/>
          <w:lang w:val="es-ES" w:eastAsia="en-US"/>
        </w:rPr>
        <w:t xml:space="preserve">En ese contexto, caber recordar que el artículo 158 de la Ley de la materia, dispone que cuando la información implique un análisis, estudio o procesamiento de documentos, cuya entrega o reproducción sobrepase las capacidades técnicas, administrativas y humanas del Sujeto Obligado, </w:t>
      </w:r>
      <w:r w:rsidRPr="00AA6279">
        <w:rPr>
          <w:rFonts w:ascii="Palatino Linotype" w:eastAsia="Calibri" w:hAnsi="Palatino Linotype" w:cs="Tahoma"/>
          <w:b/>
          <w:bCs/>
          <w:sz w:val="22"/>
          <w:szCs w:val="22"/>
          <w:lang w:val="es-ES" w:eastAsia="en-US"/>
        </w:rPr>
        <w:t>deberá poner la información a disposición del Solicitante en consulta directa.</w:t>
      </w:r>
    </w:p>
    <w:p w14:paraId="1A0BC627" w14:textId="77777777" w:rsidR="00AD03BD" w:rsidRDefault="00AD03BD" w:rsidP="00564755">
      <w:pPr>
        <w:spacing w:line="360" w:lineRule="auto"/>
        <w:ind w:right="-93"/>
        <w:jc w:val="both"/>
        <w:rPr>
          <w:rFonts w:ascii="Palatino Linotype" w:hAnsi="Palatino Linotype" w:cs="Tahoma"/>
          <w:b/>
          <w:sz w:val="22"/>
          <w:szCs w:val="22"/>
        </w:rPr>
      </w:pPr>
    </w:p>
    <w:p w14:paraId="1A0BC628" w14:textId="243872AB" w:rsidR="00AD03BD" w:rsidRPr="00AA6279" w:rsidRDefault="00AA6279" w:rsidP="00564755">
      <w:pPr>
        <w:spacing w:line="360" w:lineRule="auto"/>
        <w:ind w:right="-93"/>
        <w:jc w:val="both"/>
        <w:rPr>
          <w:rFonts w:ascii="Palatino Linotype" w:hAnsi="Palatino Linotype" w:cs="Tahoma"/>
          <w:sz w:val="22"/>
          <w:szCs w:val="22"/>
        </w:rPr>
      </w:pPr>
      <w:r>
        <w:rPr>
          <w:rFonts w:ascii="Palatino Linotype" w:hAnsi="Palatino Linotype" w:cs="Tahoma"/>
          <w:sz w:val="22"/>
          <w:szCs w:val="22"/>
        </w:rPr>
        <w:t>De tales circunstancias, se advierte que el Ayuntamiento de Villa Guerrero acreditó el impedimento para proporcionar la información requerida, en alguna modalidad distinta a la consulta directa, pues la misma sobrepasa las capacidades administrativas y humanas del Sujeto Obligado, al tener que analizar, procesar y estudiar doscientas cincuenta mil hojas, al contener datos clasificados en términos del artículo 143, fracción I</w:t>
      </w:r>
      <w:r w:rsidR="00BB6E7E">
        <w:rPr>
          <w:rFonts w:ascii="Palatino Linotype" w:hAnsi="Palatino Linotype" w:cs="Tahoma"/>
          <w:sz w:val="22"/>
          <w:szCs w:val="22"/>
        </w:rPr>
        <w:t>,</w:t>
      </w:r>
      <w:r>
        <w:rPr>
          <w:rFonts w:ascii="Palatino Linotype" w:hAnsi="Palatino Linotype" w:cs="Tahoma"/>
          <w:sz w:val="22"/>
          <w:szCs w:val="22"/>
        </w:rPr>
        <w:t xml:space="preserve"> de la Ley de Transparencia y acceso a la Información Pública.</w:t>
      </w:r>
    </w:p>
    <w:p w14:paraId="1A0BC629" w14:textId="77777777" w:rsidR="00AD03BD" w:rsidRDefault="00AD03BD" w:rsidP="00564755">
      <w:pPr>
        <w:spacing w:line="360" w:lineRule="auto"/>
        <w:ind w:right="-93"/>
        <w:jc w:val="both"/>
        <w:rPr>
          <w:rFonts w:ascii="Palatino Linotype" w:hAnsi="Palatino Linotype" w:cs="Tahoma"/>
          <w:b/>
          <w:sz w:val="22"/>
          <w:szCs w:val="22"/>
        </w:rPr>
      </w:pPr>
    </w:p>
    <w:p w14:paraId="1A0BC62A" w14:textId="77777777" w:rsidR="009D5C79" w:rsidRPr="009D5C79" w:rsidRDefault="009D5C79" w:rsidP="00564755">
      <w:pPr>
        <w:spacing w:line="360" w:lineRule="auto"/>
        <w:jc w:val="both"/>
        <w:rPr>
          <w:rFonts w:ascii="Palatino Linotype" w:hAnsi="Palatino Linotype" w:cs="Arial"/>
          <w:sz w:val="22"/>
          <w:szCs w:val="22"/>
        </w:rPr>
      </w:pPr>
      <w:r w:rsidRPr="009D5C79">
        <w:rPr>
          <w:rFonts w:ascii="Palatino Linotype" w:hAnsi="Palatino Linotype" w:cs="Arial"/>
          <w:sz w:val="22"/>
          <w:szCs w:val="22"/>
        </w:rPr>
        <w:lastRenderedPageBreak/>
        <w:t>En ese contexto, cabe señalar que la puesta a disposición de la información debe ser en versión pública, al contener diversos datos personales</w:t>
      </w:r>
      <w:r>
        <w:rPr>
          <w:rFonts w:ascii="Palatino Linotype" w:hAnsi="Palatino Linotype" w:cs="Arial"/>
          <w:sz w:val="22"/>
          <w:szCs w:val="22"/>
        </w:rPr>
        <w:t>, tal como lo señaló la Dirección de Obras Públicas</w:t>
      </w:r>
      <w:r w:rsidRPr="009D5C79">
        <w:rPr>
          <w:rFonts w:ascii="Palatino Linotype" w:hAnsi="Palatino Linotype" w:cs="Arial"/>
          <w:sz w:val="22"/>
          <w:szCs w:val="22"/>
        </w:rPr>
        <w:t>; al respecto los Lineamientos Generales en materia de Clasificación y Desclasificación de la Información, así como para la Elaboración de Versiones Públicas –en adelante Lineamientos Generales-, que establecen lo siguiente:</w:t>
      </w:r>
    </w:p>
    <w:p w14:paraId="1A0BC62B" w14:textId="77777777" w:rsidR="009D5C79" w:rsidRPr="009D5C79" w:rsidRDefault="009D5C79" w:rsidP="00564755">
      <w:pPr>
        <w:spacing w:line="360" w:lineRule="auto"/>
        <w:jc w:val="both"/>
        <w:rPr>
          <w:rFonts w:ascii="Palatino Linotype" w:hAnsi="Palatino Linotype" w:cs="Arial"/>
          <w:sz w:val="22"/>
          <w:szCs w:val="22"/>
        </w:rPr>
      </w:pPr>
    </w:p>
    <w:p w14:paraId="1A0BC62C" w14:textId="77777777" w:rsidR="009D5C79" w:rsidRPr="009D5C79" w:rsidRDefault="009D5C79" w:rsidP="00564755">
      <w:pPr>
        <w:spacing w:line="360" w:lineRule="auto"/>
        <w:ind w:left="567" w:right="567"/>
        <w:jc w:val="both"/>
        <w:rPr>
          <w:rFonts w:ascii="Palatino Linotype" w:hAnsi="Palatino Linotype" w:cs="Arial"/>
        </w:rPr>
      </w:pPr>
      <w:r w:rsidRPr="009D5C79">
        <w:rPr>
          <w:rFonts w:ascii="Palatino Linotype" w:hAnsi="Palatino Linotype" w:cs="Arial"/>
          <w:b/>
          <w:bCs/>
        </w:rPr>
        <w:t xml:space="preserve">Sexagésimo séptimo. </w:t>
      </w:r>
      <w:r w:rsidRPr="009D5C79">
        <w:rPr>
          <w:rFonts w:ascii="Palatino Linotype" w:hAnsi="Palatino Linotype" w:cs="Arial"/>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1A0BC62D" w14:textId="77777777" w:rsidR="009D5C79" w:rsidRPr="009D5C79" w:rsidRDefault="009D5C79" w:rsidP="00564755">
      <w:pPr>
        <w:spacing w:line="360" w:lineRule="auto"/>
        <w:ind w:left="567" w:right="567"/>
        <w:jc w:val="both"/>
        <w:rPr>
          <w:rFonts w:ascii="Palatino Linotype" w:hAnsi="Palatino Linotype" w:cs="Arial"/>
        </w:rPr>
      </w:pPr>
    </w:p>
    <w:p w14:paraId="1A0BC62E" w14:textId="77777777" w:rsidR="009D5C79" w:rsidRPr="009D5C79" w:rsidRDefault="009D5C79" w:rsidP="00564755">
      <w:pPr>
        <w:spacing w:line="360" w:lineRule="auto"/>
        <w:ind w:left="567" w:right="567"/>
        <w:jc w:val="both"/>
        <w:rPr>
          <w:rFonts w:ascii="Palatino Linotype" w:hAnsi="Palatino Linotype" w:cs="Arial"/>
        </w:rPr>
      </w:pPr>
      <w:r w:rsidRPr="009D5C79">
        <w:rPr>
          <w:rFonts w:ascii="Palatino Linotype" w:hAnsi="Palatino Linotype" w:cs="Arial"/>
          <w:b/>
          <w:bCs/>
        </w:rPr>
        <w:t xml:space="preserve">Sexagésimo octavo. </w:t>
      </w:r>
      <w:r w:rsidRPr="009D5C79">
        <w:rPr>
          <w:rFonts w:ascii="Palatino Linotype" w:hAnsi="Palatino Linotype" w:cs="Arial"/>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1A0BC62F" w14:textId="77777777" w:rsidR="009D5C79" w:rsidRPr="009D5C79" w:rsidRDefault="009D5C79" w:rsidP="00564755">
      <w:pPr>
        <w:spacing w:line="360" w:lineRule="auto"/>
        <w:ind w:left="567" w:right="567"/>
        <w:jc w:val="both"/>
        <w:rPr>
          <w:rFonts w:ascii="Palatino Linotype" w:hAnsi="Palatino Linotype" w:cs="Arial"/>
        </w:rPr>
      </w:pPr>
    </w:p>
    <w:p w14:paraId="1A0BC630" w14:textId="77777777" w:rsidR="009D5C79" w:rsidRPr="009D5C79" w:rsidRDefault="009D5C79" w:rsidP="00564755">
      <w:pPr>
        <w:spacing w:line="360" w:lineRule="auto"/>
        <w:ind w:left="567" w:right="567"/>
        <w:jc w:val="both"/>
        <w:rPr>
          <w:rFonts w:ascii="Palatino Linotype" w:hAnsi="Palatino Linotype" w:cs="Arial"/>
        </w:rPr>
      </w:pPr>
      <w:r w:rsidRPr="009D5C79">
        <w:rPr>
          <w:rFonts w:ascii="Palatino Linotype" w:hAnsi="Palatino Linotype" w:cs="Arial"/>
          <w:b/>
          <w:bCs/>
        </w:rPr>
        <w:t xml:space="preserve">Sexagésimo noveno. </w:t>
      </w:r>
      <w:r w:rsidRPr="009D5C79">
        <w:rPr>
          <w:rFonts w:ascii="Palatino Linotype" w:hAnsi="Palatino Linotype" w:cs="Arial"/>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1A0BC631" w14:textId="77777777" w:rsidR="009D5C79" w:rsidRPr="009D5C79" w:rsidRDefault="009D5C79" w:rsidP="00564755">
      <w:pPr>
        <w:spacing w:line="360" w:lineRule="auto"/>
        <w:ind w:left="567" w:right="567"/>
        <w:jc w:val="both"/>
        <w:rPr>
          <w:rFonts w:ascii="Palatino Linotype" w:hAnsi="Palatino Linotype" w:cs="Arial"/>
        </w:rPr>
      </w:pPr>
    </w:p>
    <w:p w14:paraId="1A0BC632" w14:textId="77777777" w:rsidR="009D5C79" w:rsidRPr="009D5C79" w:rsidRDefault="009D5C79" w:rsidP="00564755">
      <w:pPr>
        <w:spacing w:line="360" w:lineRule="auto"/>
        <w:ind w:left="567" w:right="567"/>
        <w:jc w:val="both"/>
        <w:rPr>
          <w:rFonts w:ascii="Palatino Linotype" w:hAnsi="Palatino Linotype" w:cs="Arial"/>
        </w:rPr>
      </w:pPr>
      <w:r w:rsidRPr="009D5C79">
        <w:rPr>
          <w:rFonts w:ascii="Palatino Linotype" w:hAnsi="Palatino Linotype" w:cs="Arial"/>
          <w:b/>
          <w:bCs/>
        </w:rPr>
        <w:t xml:space="preserve">Septuagésimo. </w:t>
      </w:r>
      <w:r w:rsidRPr="009D5C79">
        <w:rPr>
          <w:rFonts w:ascii="Palatino Linotype" w:hAnsi="Palatino Linotype" w:cs="Arial"/>
        </w:rPr>
        <w:t xml:space="preserve">Para el desahogo de las actuaciones tendientes a permitir la consulta directa, en los casos en que ésta resulte procedente, los sujetos obligados deberán observar lo siguiente: </w:t>
      </w:r>
    </w:p>
    <w:p w14:paraId="1A0BC633" w14:textId="77777777" w:rsidR="009D5C79" w:rsidRPr="009D5C79" w:rsidRDefault="009D5C79" w:rsidP="00564755">
      <w:pPr>
        <w:spacing w:line="360" w:lineRule="auto"/>
        <w:ind w:left="567" w:right="567"/>
        <w:jc w:val="both"/>
        <w:rPr>
          <w:rFonts w:ascii="Palatino Linotype" w:hAnsi="Palatino Linotype" w:cs="Arial"/>
        </w:rPr>
      </w:pPr>
      <w:r w:rsidRPr="009D5C79">
        <w:rPr>
          <w:rFonts w:ascii="Palatino Linotype" w:hAnsi="Palatino Linotype" w:cs="Arial"/>
          <w:b/>
          <w:bCs/>
        </w:rPr>
        <w:lastRenderedPageBreak/>
        <w:t xml:space="preserve">I. </w:t>
      </w:r>
      <w:r w:rsidRPr="009D5C79">
        <w:rPr>
          <w:rFonts w:ascii="Palatino Linotype" w:hAnsi="Palatino Linotype" w:cs="Arial"/>
        </w:rPr>
        <w:t xml:space="preserve">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1A0BC634" w14:textId="77777777" w:rsidR="009D5C79" w:rsidRPr="009D5C79" w:rsidRDefault="009D5C79" w:rsidP="00564755">
      <w:pPr>
        <w:spacing w:line="360" w:lineRule="auto"/>
        <w:ind w:left="567" w:right="567"/>
        <w:jc w:val="both"/>
        <w:rPr>
          <w:rFonts w:ascii="Palatino Linotype" w:hAnsi="Palatino Linotype" w:cs="Arial"/>
        </w:rPr>
      </w:pPr>
    </w:p>
    <w:p w14:paraId="1A0BC635" w14:textId="77777777" w:rsidR="009D5C79" w:rsidRPr="009D5C79" w:rsidRDefault="009D5C79" w:rsidP="00564755">
      <w:pPr>
        <w:spacing w:line="360" w:lineRule="auto"/>
        <w:ind w:left="567" w:right="567"/>
        <w:jc w:val="both"/>
        <w:rPr>
          <w:rFonts w:ascii="Palatino Linotype" w:hAnsi="Palatino Linotype" w:cs="Arial"/>
        </w:rPr>
      </w:pPr>
      <w:r w:rsidRPr="009D5C79">
        <w:rPr>
          <w:rFonts w:ascii="Palatino Linotype" w:hAnsi="Palatino Linotype" w:cs="Arial"/>
          <w:b/>
          <w:bCs/>
        </w:rPr>
        <w:t xml:space="preserve">II. </w:t>
      </w:r>
      <w:r w:rsidRPr="009D5C79">
        <w:rPr>
          <w:rFonts w:ascii="Palatino Linotype" w:hAnsi="Palatino Linotype" w:cs="Arial"/>
        </w:rPr>
        <w:t xml:space="preserve">En su caso, la procedencia de los ajustes razonables solicitados y/o la procedencia de acceso en la lengua indígena requerida; </w:t>
      </w:r>
    </w:p>
    <w:p w14:paraId="1A0BC636" w14:textId="77777777" w:rsidR="009D5C79" w:rsidRPr="009D5C79" w:rsidRDefault="009D5C79" w:rsidP="00564755">
      <w:pPr>
        <w:spacing w:line="360" w:lineRule="auto"/>
        <w:ind w:left="567" w:right="567"/>
        <w:jc w:val="both"/>
        <w:rPr>
          <w:rFonts w:ascii="Palatino Linotype" w:hAnsi="Palatino Linotype" w:cs="Arial"/>
        </w:rPr>
      </w:pPr>
    </w:p>
    <w:p w14:paraId="1A0BC637" w14:textId="77777777" w:rsidR="009D5C79" w:rsidRPr="009D5C79" w:rsidRDefault="009D5C79" w:rsidP="00564755">
      <w:pPr>
        <w:spacing w:line="360" w:lineRule="auto"/>
        <w:ind w:left="567" w:right="567"/>
        <w:jc w:val="both"/>
        <w:rPr>
          <w:rFonts w:ascii="Palatino Linotype" w:hAnsi="Palatino Linotype" w:cs="Arial"/>
        </w:rPr>
      </w:pPr>
      <w:r w:rsidRPr="009D5C79">
        <w:rPr>
          <w:rFonts w:ascii="Palatino Linotype" w:hAnsi="Palatino Linotype" w:cs="Arial"/>
          <w:b/>
          <w:bCs/>
        </w:rPr>
        <w:t xml:space="preserve">III. </w:t>
      </w:r>
      <w:r w:rsidRPr="009D5C79">
        <w:rPr>
          <w:rFonts w:ascii="Palatino Linotype" w:hAnsi="Palatino Linotype" w:cs="Arial"/>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1A0BC638" w14:textId="77777777" w:rsidR="009D5C79" w:rsidRPr="009D5C79" w:rsidRDefault="009D5C79" w:rsidP="00564755">
      <w:pPr>
        <w:spacing w:line="360" w:lineRule="auto"/>
        <w:ind w:left="567" w:right="567"/>
        <w:jc w:val="both"/>
        <w:rPr>
          <w:rFonts w:ascii="Palatino Linotype" w:hAnsi="Palatino Linotype" w:cs="Arial"/>
        </w:rPr>
      </w:pPr>
    </w:p>
    <w:p w14:paraId="1A0BC639" w14:textId="77777777" w:rsidR="009D5C79" w:rsidRPr="009D5C79" w:rsidRDefault="009D5C79" w:rsidP="00564755">
      <w:pPr>
        <w:spacing w:line="360" w:lineRule="auto"/>
        <w:ind w:left="567" w:right="567"/>
        <w:jc w:val="both"/>
        <w:rPr>
          <w:rFonts w:ascii="Palatino Linotype" w:hAnsi="Palatino Linotype" w:cs="Arial"/>
        </w:rPr>
      </w:pPr>
      <w:r w:rsidRPr="009D5C79">
        <w:rPr>
          <w:rFonts w:ascii="Palatino Linotype" w:hAnsi="Palatino Linotype" w:cs="Arial"/>
          <w:b/>
          <w:bCs/>
        </w:rPr>
        <w:t xml:space="preserve">IV. </w:t>
      </w:r>
      <w:r w:rsidRPr="009D5C79">
        <w:rPr>
          <w:rFonts w:ascii="Palatino Linotype" w:hAnsi="Palatino Linotype" w:cs="Arial"/>
        </w:rPr>
        <w:t xml:space="preserve">Proporcionar al solicitante las facilidades y asistencia requerida para la consulta de los documentos; </w:t>
      </w:r>
    </w:p>
    <w:p w14:paraId="1A0BC63A" w14:textId="77777777" w:rsidR="009D5C79" w:rsidRPr="009D5C79" w:rsidRDefault="009D5C79" w:rsidP="00564755">
      <w:pPr>
        <w:spacing w:line="360" w:lineRule="auto"/>
        <w:ind w:left="567" w:right="567"/>
        <w:jc w:val="both"/>
        <w:rPr>
          <w:rFonts w:ascii="Palatino Linotype" w:hAnsi="Palatino Linotype" w:cs="Arial"/>
        </w:rPr>
      </w:pPr>
    </w:p>
    <w:p w14:paraId="1A0BC63B" w14:textId="77777777" w:rsidR="009D5C79" w:rsidRPr="009D5C79" w:rsidRDefault="009D5C79" w:rsidP="00564755">
      <w:pPr>
        <w:spacing w:line="360" w:lineRule="auto"/>
        <w:ind w:left="567" w:right="567"/>
        <w:jc w:val="both"/>
        <w:rPr>
          <w:rFonts w:ascii="Palatino Linotype" w:hAnsi="Palatino Linotype" w:cs="Arial"/>
        </w:rPr>
      </w:pPr>
      <w:r w:rsidRPr="009D5C79">
        <w:rPr>
          <w:rFonts w:ascii="Palatino Linotype" w:hAnsi="Palatino Linotype" w:cs="Arial"/>
          <w:b/>
          <w:bCs/>
        </w:rPr>
        <w:t xml:space="preserve">V. </w:t>
      </w:r>
      <w:r w:rsidRPr="009D5C79">
        <w:rPr>
          <w:rFonts w:ascii="Palatino Linotype" w:hAnsi="Palatino Linotype" w:cs="Arial"/>
        </w:rPr>
        <w:t>Abstenerse de requerir al solicitante que acredite interés alguno;</w:t>
      </w:r>
    </w:p>
    <w:p w14:paraId="1A0BC63C" w14:textId="77777777" w:rsidR="009D5C79" w:rsidRPr="009D5C79" w:rsidRDefault="009D5C79" w:rsidP="00564755">
      <w:pPr>
        <w:spacing w:line="360" w:lineRule="auto"/>
        <w:ind w:left="567" w:right="567"/>
        <w:jc w:val="both"/>
        <w:rPr>
          <w:rFonts w:ascii="Palatino Linotype" w:hAnsi="Palatino Linotype" w:cs="Arial"/>
        </w:rPr>
      </w:pPr>
    </w:p>
    <w:p w14:paraId="1A0BC63D" w14:textId="77777777" w:rsidR="009D5C79" w:rsidRPr="009D5C79" w:rsidRDefault="009D5C79" w:rsidP="00564755">
      <w:pPr>
        <w:spacing w:line="360" w:lineRule="auto"/>
        <w:ind w:left="567" w:right="567"/>
        <w:jc w:val="both"/>
        <w:rPr>
          <w:rFonts w:ascii="Palatino Linotype" w:hAnsi="Palatino Linotype" w:cs="Arial"/>
        </w:rPr>
      </w:pPr>
      <w:r w:rsidRPr="009D5C79">
        <w:rPr>
          <w:rFonts w:ascii="Palatino Linotype" w:hAnsi="Palatino Linotype" w:cs="Arial"/>
          <w:b/>
          <w:bCs/>
        </w:rPr>
        <w:t xml:space="preserve">VI. </w:t>
      </w:r>
      <w:r w:rsidRPr="009D5C79">
        <w:rPr>
          <w:rFonts w:ascii="Palatino Linotype" w:hAnsi="Palatino Linotype" w:cs="Arial"/>
        </w:rPr>
        <w:t xml:space="preserve">Adoptar las medidas técnicas, físicas, administrativas y demás que resulten necesarias para garantizar la integridad de la información a consultar, de conformidad con las características específicas del documento solicitado, tales como: </w:t>
      </w:r>
    </w:p>
    <w:p w14:paraId="1A0BC63E" w14:textId="77777777" w:rsidR="009D5C79" w:rsidRPr="009D5C79" w:rsidRDefault="009D5C79" w:rsidP="00564755">
      <w:pPr>
        <w:spacing w:line="360" w:lineRule="auto"/>
        <w:ind w:left="567" w:right="567"/>
        <w:jc w:val="both"/>
        <w:rPr>
          <w:rFonts w:ascii="Palatino Linotype" w:hAnsi="Palatino Linotype" w:cs="Arial"/>
        </w:rPr>
      </w:pPr>
    </w:p>
    <w:p w14:paraId="1A0BC63F" w14:textId="77777777" w:rsidR="009D5C79" w:rsidRPr="009D5C79" w:rsidRDefault="009D5C79" w:rsidP="00564755">
      <w:pPr>
        <w:spacing w:line="360" w:lineRule="auto"/>
        <w:ind w:left="851" w:right="567"/>
        <w:jc w:val="both"/>
        <w:rPr>
          <w:rFonts w:ascii="Palatino Linotype" w:hAnsi="Palatino Linotype" w:cs="Arial"/>
        </w:rPr>
      </w:pPr>
      <w:r w:rsidRPr="009D5C79">
        <w:rPr>
          <w:rFonts w:ascii="Palatino Linotype" w:hAnsi="Palatino Linotype" w:cs="Arial"/>
          <w:b/>
          <w:bCs/>
        </w:rPr>
        <w:t xml:space="preserve">a) </w:t>
      </w:r>
      <w:r w:rsidRPr="009D5C79">
        <w:rPr>
          <w:rFonts w:ascii="Palatino Linotype" w:hAnsi="Palatino Linotype" w:cs="Arial"/>
        </w:rPr>
        <w:t xml:space="preserve">Contar con instalaciones y mobiliario adecuado para asegurar tanto la integridad del documento consultado, como para proporcionar al solicitante las mejores condiciones para poder llevar a cabo la consulta directa; </w:t>
      </w:r>
    </w:p>
    <w:p w14:paraId="1A0BC640" w14:textId="77777777" w:rsidR="009D5C79" w:rsidRDefault="009D5C79" w:rsidP="00564755">
      <w:pPr>
        <w:spacing w:line="360" w:lineRule="auto"/>
        <w:ind w:left="851" w:right="567"/>
        <w:jc w:val="both"/>
        <w:rPr>
          <w:rFonts w:ascii="Palatino Linotype" w:hAnsi="Palatino Linotype" w:cs="Arial"/>
        </w:rPr>
      </w:pPr>
      <w:r w:rsidRPr="009D5C79">
        <w:rPr>
          <w:rFonts w:ascii="Palatino Linotype" w:hAnsi="Palatino Linotype" w:cs="Arial"/>
          <w:b/>
          <w:bCs/>
        </w:rPr>
        <w:t xml:space="preserve">b) </w:t>
      </w:r>
      <w:r w:rsidRPr="009D5C79">
        <w:rPr>
          <w:rFonts w:ascii="Palatino Linotype" w:hAnsi="Palatino Linotype" w:cs="Arial"/>
        </w:rPr>
        <w:t xml:space="preserve">Equipo y personal de vigilancia; </w:t>
      </w:r>
    </w:p>
    <w:p w14:paraId="1A0BC641" w14:textId="77777777" w:rsidR="00AE14E4" w:rsidRPr="009D5C79" w:rsidRDefault="00AE14E4" w:rsidP="00564755">
      <w:pPr>
        <w:spacing w:line="360" w:lineRule="auto"/>
        <w:ind w:left="851" w:right="567"/>
        <w:jc w:val="both"/>
        <w:rPr>
          <w:rFonts w:ascii="Palatino Linotype" w:hAnsi="Palatino Linotype" w:cs="Arial"/>
        </w:rPr>
      </w:pPr>
    </w:p>
    <w:p w14:paraId="1A0BC642" w14:textId="77777777" w:rsidR="009D5C79" w:rsidRPr="009D5C79" w:rsidRDefault="009D5C79" w:rsidP="00564755">
      <w:pPr>
        <w:spacing w:line="360" w:lineRule="auto"/>
        <w:ind w:left="851" w:right="567"/>
        <w:jc w:val="both"/>
        <w:rPr>
          <w:rFonts w:ascii="Palatino Linotype" w:hAnsi="Palatino Linotype" w:cs="Arial"/>
        </w:rPr>
      </w:pPr>
      <w:r w:rsidRPr="009D5C79">
        <w:rPr>
          <w:rFonts w:ascii="Palatino Linotype" w:hAnsi="Palatino Linotype" w:cs="Arial"/>
          <w:b/>
          <w:bCs/>
        </w:rPr>
        <w:t xml:space="preserve">c) </w:t>
      </w:r>
      <w:r w:rsidRPr="009D5C79">
        <w:rPr>
          <w:rFonts w:ascii="Palatino Linotype" w:hAnsi="Palatino Linotype" w:cs="Arial"/>
        </w:rPr>
        <w:t xml:space="preserve">Plan de acción contra robo o vandalismo; </w:t>
      </w:r>
    </w:p>
    <w:p w14:paraId="1A0BC643" w14:textId="77777777" w:rsidR="009D5C79" w:rsidRPr="009D5C79" w:rsidRDefault="009D5C79" w:rsidP="00564755">
      <w:pPr>
        <w:spacing w:line="360" w:lineRule="auto"/>
        <w:ind w:left="851" w:right="567"/>
        <w:jc w:val="both"/>
        <w:rPr>
          <w:rFonts w:ascii="Palatino Linotype" w:hAnsi="Palatino Linotype" w:cs="Arial"/>
        </w:rPr>
      </w:pPr>
      <w:r w:rsidRPr="009D5C79">
        <w:rPr>
          <w:rFonts w:ascii="Palatino Linotype" w:hAnsi="Palatino Linotype" w:cs="Arial"/>
          <w:b/>
          <w:bCs/>
        </w:rPr>
        <w:t xml:space="preserve">d) </w:t>
      </w:r>
      <w:r w:rsidRPr="009D5C79">
        <w:rPr>
          <w:rFonts w:ascii="Palatino Linotype" w:hAnsi="Palatino Linotype" w:cs="Arial"/>
        </w:rPr>
        <w:t xml:space="preserve">Extintores de fuego de gas inocuo; </w:t>
      </w:r>
    </w:p>
    <w:p w14:paraId="1A0BC644" w14:textId="77777777" w:rsidR="009D5C79" w:rsidRPr="009D5C79" w:rsidRDefault="009D5C79" w:rsidP="00564755">
      <w:pPr>
        <w:spacing w:line="360" w:lineRule="auto"/>
        <w:ind w:left="851" w:right="567"/>
        <w:jc w:val="both"/>
        <w:rPr>
          <w:rFonts w:ascii="Palatino Linotype" w:hAnsi="Palatino Linotype" w:cs="Arial"/>
        </w:rPr>
      </w:pPr>
      <w:r w:rsidRPr="009D5C79">
        <w:rPr>
          <w:rFonts w:ascii="Palatino Linotype" w:hAnsi="Palatino Linotype" w:cs="Arial"/>
          <w:b/>
          <w:bCs/>
        </w:rPr>
        <w:t xml:space="preserve">e) </w:t>
      </w:r>
      <w:r w:rsidRPr="009D5C79">
        <w:rPr>
          <w:rFonts w:ascii="Palatino Linotype" w:hAnsi="Palatino Linotype" w:cs="Arial"/>
        </w:rPr>
        <w:t xml:space="preserve">Registro e identificación del personal autorizado para el tratamiento de los documentos o expedientes a revisar; </w:t>
      </w:r>
    </w:p>
    <w:p w14:paraId="1A0BC645" w14:textId="77777777" w:rsidR="009D5C79" w:rsidRPr="009D5C79" w:rsidRDefault="009D5C79" w:rsidP="00564755">
      <w:pPr>
        <w:spacing w:line="360" w:lineRule="auto"/>
        <w:ind w:left="851" w:right="567"/>
        <w:jc w:val="both"/>
        <w:rPr>
          <w:rFonts w:ascii="Palatino Linotype" w:hAnsi="Palatino Linotype" w:cs="Arial"/>
        </w:rPr>
      </w:pPr>
      <w:r w:rsidRPr="009D5C79">
        <w:rPr>
          <w:rFonts w:ascii="Palatino Linotype" w:hAnsi="Palatino Linotype" w:cs="Arial"/>
          <w:b/>
          <w:bCs/>
        </w:rPr>
        <w:t xml:space="preserve">f) </w:t>
      </w:r>
      <w:r w:rsidRPr="009D5C79">
        <w:rPr>
          <w:rFonts w:ascii="Palatino Linotype" w:hAnsi="Palatino Linotype" w:cs="Arial"/>
        </w:rPr>
        <w:t xml:space="preserve">Registro e identificación de los particulares autorizados para llevar a cabo la consulta directa, y </w:t>
      </w:r>
    </w:p>
    <w:p w14:paraId="1A0BC646" w14:textId="77777777" w:rsidR="009D5C79" w:rsidRPr="009D5C79" w:rsidRDefault="009D5C79" w:rsidP="00564755">
      <w:pPr>
        <w:spacing w:line="360" w:lineRule="auto"/>
        <w:ind w:left="851" w:right="567"/>
        <w:jc w:val="both"/>
        <w:rPr>
          <w:rFonts w:ascii="Palatino Linotype" w:hAnsi="Palatino Linotype" w:cs="Arial"/>
        </w:rPr>
      </w:pPr>
      <w:r w:rsidRPr="009D5C79">
        <w:rPr>
          <w:rFonts w:ascii="Palatino Linotype" w:hAnsi="Palatino Linotype" w:cs="Arial"/>
          <w:b/>
          <w:bCs/>
        </w:rPr>
        <w:t xml:space="preserve">g) </w:t>
      </w:r>
      <w:r w:rsidRPr="009D5C79">
        <w:rPr>
          <w:rFonts w:ascii="Palatino Linotype" w:hAnsi="Palatino Linotype" w:cs="Arial"/>
        </w:rPr>
        <w:t xml:space="preserve">Las demás que, a criterio de los sujetos obligados, resulten necesarias. </w:t>
      </w:r>
    </w:p>
    <w:p w14:paraId="1A0BC647" w14:textId="77777777" w:rsidR="009D5C79" w:rsidRPr="009D5C79" w:rsidRDefault="009D5C79" w:rsidP="00564755">
      <w:pPr>
        <w:spacing w:line="360" w:lineRule="auto"/>
        <w:ind w:left="567" w:right="567"/>
        <w:jc w:val="both"/>
        <w:rPr>
          <w:rFonts w:ascii="Palatino Linotype" w:hAnsi="Palatino Linotype" w:cs="Arial"/>
        </w:rPr>
      </w:pPr>
    </w:p>
    <w:p w14:paraId="1A0BC648" w14:textId="77777777" w:rsidR="009D5C79" w:rsidRPr="009D5C79" w:rsidRDefault="009D5C79" w:rsidP="00564755">
      <w:pPr>
        <w:spacing w:line="360" w:lineRule="auto"/>
        <w:ind w:left="567" w:right="567"/>
        <w:jc w:val="both"/>
        <w:rPr>
          <w:rFonts w:ascii="Palatino Linotype" w:hAnsi="Palatino Linotype" w:cs="Arial"/>
        </w:rPr>
      </w:pPr>
      <w:r w:rsidRPr="009D5C79">
        <w:rPr>
          <w:rFonts w:ascii="Palatino Linotype" w:hAnsi="Palatino Linotype" w:cs="Arial"/>
          <w:b/>
          <w:bCs/>
        </w:rPr>
        <w:t xml:space="preserve">VII. </w:t>
      </w:r>
      <w:r w:rsidRPr="009D5C79">
        <w:rPr>
          <w:rFonts w:ascii="Palatino Linotype" w:hAnsi="Palatino Linotype" w:cs="Arial"/>
        </w:rPr>
        <w:t xml:space="preserve">Hacer del conocimiento del solicitante, previo al acceso a la información, las reglas a que se sujetará la consulta para garantizar la integridad de los documentos, y </w:t>
      </w:r>
    </w:p>
    <w:p w14:paraId="1A0BC649" w14:textId="77777777" w:rsidR="009D5C79" w:rsidRPr="009D5C79" w:rsidRDefault="009D5C79" w:rsidP="00564755">
      <w:pPr>
        <w:spacing w:line="360" w:lineRule="auto"/>
        <w:ind w:left="567" w:right="567"/>
        <w:jc w:val="both"/>
        <w:rPr>
          <w:rFonts w:ascii="Palatino Linotype" w:hAnsi="Palatino Linotype" w:cs="Arial"/>
        </w:rPr>
      </w:pPr>
    </w:p>
    <w:p w14:paraId="1A0BC64A" w14:textId="77777777" w:rsidR="009D5C79" w:rsidRPr="009D5C79" w:rsidRDefault="009D5C79" w:rsidP="00564755">
      <w:pPr>
        <w:spacing w:line="360" w:lineRule="auto"/>
        <w:ind w:left="567" w:right="567"/>
        <w:jc w:val="both"/>
        <w:rPr>
          <w:rFonts w:ascii="Palatino Linotype" w:hAnsi="Palatino Linotype" w:cs="Arial"/>
        </w:rPr>
      </w:pPr>
      <w:r w:rsidRPr="009D5C79">
        <w:rPr>
          <w:rFonts w:ascii="Palatino Linotype" w:hAnsi="Palatino Linotype" w:cs="Arial"/>
          <w:b/>
          <w:bCs/>
        </w:rPr>
        <w:t xml:space="preserve">VIII. </w:t>
      </w:r>
      <w:r w:rsidRPr="009D5C79">
        <w:rPr>
          <w:rFonts w:ascii="Palatino Linotype" w:hAnsi="Palatino Linotype" w:cs="Arial"/>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1A0BC64B" w14:textId="77777777" w:rsidR="009D5C79" w:rsidRPr="009D5C79" w:rsidRDefault="009D5C79" w:rsidP="00564755">
      <w:pPr>
        <w:spacing w:line="360" w:lineRule="auto"/>
        <w:ind w:left="567" w:right="567"/>
        <w:jc w:val="both"/>
        <w:rPr>
          <w:rFonts w:ascii="Palatino Linotype" w:hAnsi="Palatino Linotype" w:cs="Arial"/>
        </w:rPr>
      </w:pPr>
    </w:p>
    <w:p w14:paraId="1A0BC64C" w14:textId="77777777" w:rsidR="009D5C79" w:rsidRPr="009D5C79" w:rsidRDefault="009D5C79" w:rsidP="00564755">
      <w:pPr>
        <w:spacing w:line="360" w:lineRule="auto"/>
        <w:ind w:left="567" w:right="567"/>
        <w:jc w:val="both"/>
        <w:rPr>
          <w:rFonts w:ascii="Palatino Linotype" w:hAnsi="Palatino Linotype" w:cs="Arial"/>
        </w:rPr>
      </w:pPr>
      <w:r w:rsidRPr="009D5C79">
        <w:rPr>
          <w:rFonts w:ascii="Palatino Linotype" w:hAnsi="Palatino Linotype" w:cs="Arial"/>
          <w:b/>
          <w:bCs/>
        </w:rPr>
        <w:t xml:space="preserve">Septuagésimo primero. </w:t>
      </w:r>
      <w:r w:rsidRPr="009D5C79">
        <w:rPr>
          <w:rFonts w:ascii="Palatino Linotype" w:hAnsi="Palatino Linotype" w:cs="Arial"/>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1A0BC64D" w14:textId="77777777" w:rsidR="009D5C79" w:rsidRPr="009D5C79" w:rsidRDefault="009D5C79" w:rsidP="00564755">
      <w:pPr>
        <w:spacing w:line="360" w:lineRule="auto"/>
        <w:ind w:left="567" w:right="567"/>
        <w:jc w:val="both"/>
        <w:rPr>
          <w:rFonts w:ascii="Palatino Linotype" w:hAnsi="Palatino Linotype" w:cs="Arial"/>
        </w:rPr>
      </w:pPr>
    </w:p>
    <w:p w14:paraId="1A0BC64E" w14:textId="77777777" w:rsidR="009D5C79" w:rsidRPr="009D5C79" w:rsidRDefault="009D5C79" w:rsidP="00564755">
      <w:pPr>
        <w:spacing w:line="360" w:lineRule="auto"/>
        <w:ind w:left="567" w:right="567"/>
        <w:jc w:val="both"/>
        <w:rPr>
          <w:rFonts w:ascii="Palatino Linotype" w:hAnsi="Palatino Linotype" w:cs="Arial"/>
        </w:rPr>
      </w:pPr>
      <w:r w:rsidRPr="009D5C79">
        <w:rPr>
          <w:rFonts w:ascii="Palatino Linotype" w:hAnsi="Palatino Linotype" w:cs="Arial"/>
        </w:rPr>
        <w:t xml:space="preserve">El solicitante deberá observar en todo momento las reglas que el sujeto obligado haya hecho de su conocimiento para efectos de la conservación de los documentos. </w:t>
      </w:r>
    </w:p>
    <w:p w14:paraId="1A0BC64F" w14:textId="77777777" w:rsidR="009D5C79" w:rsidRPr="009D5C79" w:rsidRDefault="009D5C79" w:rsidP="00564755">
      <w:pPr>
        <w:spacing w:line="360" w:lineRule="auto"/>
        <w:ind w:left="567" w:right="567"/>
        <w:jc w:val="both"/>
        <w:rPr>
          <w:rFonts w:ascii="Palatino Linotype" w:hAnsi="Palatino Linotype" w:cs="Arial"/>
        </w:rPr>
      </w:pPr>
    </w:p>
    <w:p w14:paraId="1A0BC650" w14:textId="77777777" w:rsidR="009D5C79" w:rsidRPr="009D5C79" w:rsidRDefault="009D5C79" w:rsidP="00564755">
      <w:pPr>
        <w:spacing w:line="360" w:lineRule="auto"/>
        <w:ind w:left="567" w:right="567"/>
        <w:jc w:val="both"/>
        <w:rPr>
          <w:rFonts w:ascii="Palatino Linotype" w:hAnsi="Palatino Linotype" w:cs="Arial"/>
        </w:rPr>
      </w:pPr>
      <w:r w:rsidRPr="009D5C79">
        <w:rPr>
          <w:rFonts w:ascii="Palatino Linotype" w:hAnsi="Palatino Linotype" w:cs="Arial"/>
          <w:b/>
          <w:bCs/>
        </w:rPr>
        <w:t xml:space="preserve">Septuagésimo segundo. </w:t>
      </w:r>
      <w:r w:rsidRPr="009D5C79">
        <w:rPr>
          <w:rFonts w:ascii="Palatino Linotype" w:hAnsi="Palatino Linotype" w:cs="Arial"/>
        </w:rPr>
        <w:t xml:space="preserve">El solicitante deberá realizar la consulta de los documentos requeridos en el lugar, horarios y con la persona destinada para tal efecto. </w:t>
      </w:r>
    </w:p>
    <w:p w14:paraId="1A0BC651" w14:textId="77777777" w:rsidR="00AE14E4" w:rsidRDefault="00AE14E4" w:rsidP="00AE14E4">
      <w:pPr>
        <w:widowControl w:val="0"/>
        <w:spacing w:line="360" w:lineRule="auto"/>
        <w:ind w:left="567" w:right="567"/>
        <w:jc w:val="both"/>
        <w:rPr>
          <w:rFonts w:ascii="Palatino Linotype" w:hAnsi="Palatino Linotype" w:cs="Arial"/>
        </w:rPr>
      </w:pPr>
    </w:p>
    <w:p w14:paraId="1A0BC652" w14:textId="77777777" w:rsidR="009D5C79" w:rsidRPr="009D5C79" w:rsidRDefault="009D5C79" w:rsidP="00AE14E4">
      <w:pPr>
        <w:widowControl w:val="0"/>
        <w:spacing w:line="360" w:lineRule="auto"/>
        <w:ind w:left="567" w:right="567"/>
        <w:jc w:val="both"/>
        <w:rPr>
          <w:rFonts w:ascii="Palatino Linotype" w:hAnsi="Palatino Linotype" w:cs="Arial"/>
        </w:rPr>
      </w:pPr>
      <w:r w:rsidRPr="009D5C79">
        <w:rPr>
          <w:rFonts w:ascii="Palatino Linotype" w:hAnsi="Palatino Linotype" w:cs="Arial"/>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1A0BC653" w14:textId="77777777" w:rsidR="009D5C79" w:rsidRPr="009D5C79" w:rsidRDefault="009D5C79" w:rsidP="00564755">
      <w:pPr>
        <w:spacing w:line="360" w:lineRule="auto"/>
        <w:ind w:left="567" w:right="567"/>
        <w:jc w:val="both"/>
        <w:rPr>
          <w:rFonts w:ascii="Palatino Linotype" w:hAnsi="Palatino Linotype" w:cs="Arial"/>
        </w:rPr>
      </w:pPr>
    </w:p>
    <w:p w14:paraId="1A0BC654" w14:textId="77777777" w:rsidR="009D5C79" w:rsidRPr="009D5C79" w:rsidRDefault="009D5C79" w:rsidP="00564755">
      <w:pPr>
        <w:spacing w:line="360" w:lineRule="auto"/>
        <w:ind w:left="567" w:right="567"/>
        <w:jc w:val="both"/>
        <w:rPr>
          <w:rFonts w:ascii="Palatino Linotype" w:hAnsi="Palatino Linotype" w:cs="Arial"/>
        </w:rPr>
      </w:pPr>
      <w:r w:rsidRPr="009D5C79">
        <w:rPr>
          <w:rFonts w:ascii="Palatino Linotype" w:hAnsi="Palatino Linotype" w:cs="Arial"/>
          <w:b/>
          <w:bCs/>
        </w:rPr>
        <w:t xml:space="preserve">Septuagésimo tercero. </w:t>
      </w:r>
      <w:r w:rsidRPr="009D5C79">
        <w:rPr>
          <w:rFonts w:ascii="Palatino Linotype" w:hAnsi="Palatino Linotype" w:cs="Arial"/>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1A0BC655" w14:textId="77777777" w:rsidR="009D5C79" w:rsidRPr="009D5C79" w:rsidRDefault="009D5C79" w:rsidP="00564755">
      <w:pPr>
        <w:spacing w:line="360" w:lineRule="auto"/>
        <w:ind w:left="567" w:right="567"/>
        <w:jc w:val="both"/>
        <w:rPr>
          <w:rFonts w:ascii="Palatino Linotype" w:hAnsi="Palatino Linotype" w:cs="Arial"/>
        </w:rPr>
      </w:pPr>
    </w:p>
    <w:p w14:paraId="1A0BC656" w14:textId="77777777" w:rsidR="009D5C79" w:rsidRPr="009D5C79" w:rsidRDefault="009D5C79" w:rsidP="00564755">
      <w:pPr>
        <w:spacing w:line="360" w:lineRule="auto"/>
        <w:ind w:left="567" w:right="567"/>
        <w:jc w:val="both"/>
        <w:rPr>
          <w:rFonts w:ascii="Palatino Linotype" w:hAnsi="Palatino Linotype" w:cs="Arial"/>
        </w:rPr>
      </w:pPr>
      <w:r w:rsidRPr="009D5C79">
        <w:rPr>
          <w:rFonts w:ascii="Palatino Linotype" w:hAnsi="Palatino Linotype" w:cs="Arial"/>
        </w:rPr>
        <w:t>La información deberá ser entregada sin costo, cuando implique la entrega de no más de veinte hojas simples.</w:t>
      </w:r>
    </w:p>
    <w:p w14:paraId="1A0BC657" w14:textId="77777777" w:rsidR="009D5C79" w:rsidRPr="009D5C79" w:rsidRDefault="009D5C79" w:rsidP="00564755">
      <w:pPr>
        <w:spacing w:line="360" w:lineRule="auto"/>
        <w:jc w:val="both"/>
        <w:rPr>
          <w:rFonts w:ascii="Palatino Linotype" w:hAnsi="Palatino Linotype" w:cs="Arial"/>
          <w:sz w:val="22"/>
          <w:szCs w:val="22"/>
        </w:rPr>
      </w:pPr>
    </w:p>
    <w:p w14:paraId="1A0BC658" w14:textId="77777777" w:rsidR="009D5C79" w:rsidRPr="009D5C79" w:rsidRDefault="009D5C79" w:rsidP="00564755">
      <w:pPr>
        <w:spacing w:line="360" w:lineRule="auto"/>
        <w:jc w:val="both"/>
        <w:rPr>
          <w:rFonts w:ascii="Palatino Linotype" w:hAnsi="Palatino Linotype" w:cs="Arial"/>
          <w:sz w:val="22"/>
          <w:szCs w:val="22"/>
        </w:rPr>
      </w:pPr>
      <w:r w:rsidRPr="009D5C79">
        <w:rPr>
          <w:rFonts w:ascii="Palatino Linotype" w:hAnsi="Palatino Linotype" w:cs="Arial"/>
          <w:sz w:val="22"/>
          <w:szCs w:val="22"/>
        </w:rPr>
        <w:t xml:space="preserve">De conformidad con lo anterior,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1A0BC659" w14:textId="77777777" w:rsidR="009D5C79" w:rsidRPr="009D5C79" w:rsidRDefault="009D5C79" w:rsidP="00564755">
      <w:pPr>
        <w:spacing w:line="360" w:lineRule="auto"/>
        <w:jc w:val="both"/>
        <w:rPr>
          <w:rFonts w:ascii="Palatino Linotype" w:hAnsi="Palatino Linotype" w:cs="Arial"/>
          <w:sz w:val="22"/>
          <w:szCs w:val="22"/>
        </w:rPr>
      </w:pPr>
    </w:p>
    <w:p w14:paraId="1A0BC65A" w14:textId="77777777" w:rsidR="009D5C79" w:rsidRPr="009D5C79" w:rsidRDefault="009D5C79" w:rsidP="00564755">
      <w:pPr>
        <w:spacing w:line="360" w:lineRule="auto"/>
        <w:jc w:val="both"/>
        <w:rPr>
          <w:rFonts w:ascii="Palatino Linotype" w:hAnsi="Palatino Linotype" w:cs="Arial"/>
          <w:sz w:val="22"/>
          <w:szCs w:val="22"/>
        </w:rPr>
      </w:pPr>
      <w:r w:rsidRPr="009D5C79">
        <w:rPr>
          <w:rFonts w:ascii="Palatino Linotype" w:hAnsi="Palatino Linotype" w:cs="Arial"/>
          <w:sz w:val="22"/>
          <w:szCs w:val="22"/>
        </w:rPr>
        <w:t xml:space="preserve">En la resolución del Comité de Transparencia, se deberán establecer las medidas que el personal encargado de permitir el acceso al solicitante deberá implementar, a fin de que se resguarde la información clasificada, atendiendo a la naturaleza del documento y el formato en el que obra. </w:t>
      </w:r>
    </w:p>
    <w:p w14:paraId="1A0BC65B" w14:textId="77777777" w:rsidR="009D5C79" w:rsidRPr="009D5C79" w:rsidRDefault="009D5C79" w:rsidP="00564755">
      <w:pPr>
        <w:spacing w:line="360" w:lineRule="auto"/>
        <w:jc w:val="both"/>
        <w:rPr>
          <w:rFonts w:ascii="Palatino Linotype" w:hAnsi="Palatino Linotype" w:cs="Arial"/>
          <w:sz w:val="22"/>
          <w:szCs w:val="22"/>
        </w:rPr>
      </w:pPr>
    </w:p>
    <w:p w14:paraId="1A0BC65C" w14:textId="77777777" w:rsidR="009D5C79" w:rsidRPr="009D5C79" w:rsidRDefault="009D5C79" w:rsidP="00AE14E4">
      <w:pPr>
        <w:widowControl w:val="0"/>
        <w:spacing w:line="360" w:lineRule="auto"/>
        <w:jc w:val="both"/>
        <w:rPr>
          <w:rFonts w:ascii="Palatino Linotype" w:hAnsi="Palatino Linotype" w:cs="Arial"/>
          <w:sz w:val="22"/>
          <w:szCs w:val="22"/>
        </w:rPr>
      </w:pPr>
      <w:r w:rsidRPr="009D5C79">
        <w:rPr>
          <w:rFonts w:ascii="Palatino Linotype" w:hAnsi="Palatino Linotype" w:cs="Arial"/>
          <w:sz w:val="22"/>
          <w:szCs w:val="22"/>
        </w:rPr>
        <w:lastRenderedPageBreak/>
        <w:t xml:space="preserve">Para el desahogo de las actuaciones tendientes a permitir la consulta directa, en los casos en que esta resulte procedente, los sujetos obligados deberán observar lo siguiente: </w:t>
      </w:r>
    </w:p>
    <w:p w14:paraId="1A0BC65D" w14:textId="77777777" w:rsidR="009D5C79" w:rsidRPr="009D5C79" w:rsidRDefault="009D5C79" w:rsidP="00564755">
      <w:pPr>
        <w:spacing w:line="360" w:lineRule="auto"/>
        <w:jc w:val="both"/>
        <w:rPr>
          <w:rFonts w:ascii="Palatino Linotype" w:hAnsi="Palatino Linotype" w:cs="Arial"/>
          <w:sz w:val="22"/>
          <w:szCs w:val="22"/>
        </w:rPr>
      </w:pPr>
    </w:p>
    <w:p w14:paraId="1A0BC65E" w14:textId="77777777" w:rsidR="009D5C79" w:rsidRPr="009D5C79" w:rsidRDefault="009D5C79" w:rsidP="00564755">
      <w:pPr>
        <w:numPr>
          <w:ilvl w:val="0"/>
          <w:numId w:val="43"/>
        </w:numPr>
        <w:spacing w:line="360" w:lineRule="auto"/>
        <w:jc w:val="both"/>
        <w:rPr>
          <w:rFonts w:ascii="Palatino Linotype" w:hAnsi="Palatino Linotype" w:cs="Arial"/>
          <w:sz w:val="22"/>
          <w:szCs w:val="22"/>
        </w:rPr>
      </w:pPr>
      <w:r w:rsidRPr="009D5C79">
        <w:rPr>
          <w:rFonts w:ascii="Palatino Linotype" w:hAnsi="Palatino Linotype" w:cs="Arial"/>
          <w:sz w:val="22"/>
          <w:szCs w:val="22"/>
        </w:rPr>
        <w:t xml:space="preserve">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1A0BC65F" w14:textId="77777777" w:rsidR="009D5C79" w:rsidRPr="009D5C79" w:rsidRDefault="009D5C79" w:rsidP="00564755">
      <w:pPr>
        <w:spacing w:line="360" w:lineRule="auto"/>
        <w:jc w:val="both"/>
        <w:rPr>
          <w:rFonts w:ascii="Palatino Linotype" w:hAnsi="Palatino Linotype" w:cs="Arial"/>
          <w:sz w:val="22"/>
          <w:szCs w:val="22"/>
        </w:rPr>
      </w:pPr>
    </w:p>
    <w:p w14:paraId="1A0BC660" w14:textId="77777777" w:rsidR="009D5C79" w:rsidRPr="009D5C79" w:rsidRDefault="009D5C79" w:rsidP="00564755">
      <w:pPr>
        <w:numPr>
          <w:ilvl w:val="0"/>
          <w:numId w:val="43"/>
        </w:numPr>
        <w:spacing w:line="360" w:lineRule="auto"/>
        <w:jc w:val="both"/>
        <w:rPr>
          <w:rFonts w:ascii="Palatino Linotype" w:hAnsi="Palatino Linotype" w:cs="Arial"/>
          <w:sz w:val="22"/>
          <w:szCs w:val="22"/>
        </w:rPr>
      </w:pPr>
      <w:r w:rsidRPr="009D5C79">
        <w:rPr>
          <w:rFonts w:ascii="Palatino Linotype" w:hAnsi="Palatino Linotype" w:cs="Arial"/>
          <w:sz w:val="22"/>
          <w:szCs w:val="22"/>
        </w:rPr>
        <w:t xml:space="preserve">En su caso, la procedencia de los ajustes razonables solicitados y/o la procedencia de acceso en la lengua indígena requerida. </w:t>
      </w:r>
    </w:p>
    <w:p w14:paraId="1A0BC661" w14:textId="77777777" w:rsidR="009D5C79" w:rsidRPr="009D5C79" w:rsidRDefault="009D5C79" w:rsidP="00564755">
      <w:pPr>
        <w:spacing w:line="360" w:lineRule="auto"/>
        <w:jc w:val="both"/>
        <w:rPr>
          <w:rFonts w:ascii="Palatino Linotype" w:hAnsi="Palatino Linotype" w:cs="Arial"/>
          <w:sz w:val="22"/>
          <w:szCs w:val="22"/>
        </w:rPr>
      </w:pPr>
    </w:p>
    <w:p w14:paraId="1A0BC662" w14:textId="77777777" w:rsidR="009D5C79" w:rsidRPr="009D5C79" w:rsidRDefault="009D5C79" w:rsidP="00564755">
      <w:pPr>
        <w:numPr>
          <w:ilvl w:val="0"/>
          <w:numId w:val="43"/>
        </w:numPr>
        <w:spacing w:line="360" w:lineRule="auto"/>
        <w:jc w:val="both"/>
        <w:rPr>
          <w:rFonts w:ascii="Palatino Linotype" w:hAnsi="Palatino Linotype" w:cs="Arial"/>
          <w:sz w:val="22"/>
          <w:szCs w:val="22"/>
        </w:rPr>
      </w:pPr>
      <w:r w:rsidRPr="009D5C79">
        <w:rPr>
          <w:rFonts w:ascii="Palatino Linotype" w:hAnsi="Palatino Linotype" w:cs="Arial"/>
          <w:sz w:val="22"/>
          <w:szCs w:val="22"/>
        </w:rPr>
        <w:t xml:space="preserve">Indicar claramente la ubicación del lugar en que el solicitante podrá llevar a cabo la consulta de la información debiendo ser este, en la medida de lo posible, el domicilio de la Unidad de Transparencia, así como el nombre, cargo y datos de contacto del personal que le permitirá el acceso. </w:t>
      </w:r>
    </w:p>
    <w:p w14:paraId="1A0BC663" w14:textId="77777777" w:rsidR="009D5C79" w:rsidRPr="009D5C79" w:rsidRDefault="009D5C79" w:rsidP="00564755">
      <w:pPr>
        <w:spacing w:line="360" w:lineRule="auto"/>
        <w:jc w:val="both"/>
        <w:rPr>
          <w:rFonts w:ascii="Palatino Linotype" w:hAnsi="Palatino Linotype" w:cs="Arial"/>
          <w:sz w:val="22"/>
          <w:szCs w:val="22"/>
        </w:rPr>
      </w:pPr>
    </w:p>
    <w:p w14:paraId="1A0BC664" w14:textId="77777777" w:rsidR="009D5C79" w:rsidRPr="009D5C79" w:rsidRDefault="009D5C79" w:rsidP="00564755">
      <w:pPr>
        <w:numPr>
          <w:ilvl w:val="0"/>
          <w:numId w:val="43"/>
        </w:numPr>
        <w:spacing w:line="360" w:lineRule="auto"/>
        <w:jc w:val="both"/>
        <w:rPr>
          <w:rFonts w:ascii="Palatino Linotype" w:hAnsi="Palatino Linotype" w:cs="Arial"/>
          <w:sz w:val="22"/>
          <w:szCs w:val="22"/>
        </w:rPr>
      </w:pPr>
      <w:r w:rsidRPr="009D5C79">
        <w:rPr>
          <w:rFonts w:ascii="Palatino Linotype" w:hAnsi="Palatino Linotype" w:cs="Arial"/>
          <w:sz w:val="22"/>
          <w:szCs w:val="22"/>
        </w:rPr>
        <w:t xml:space="preserve">Proporcionar al solicitante las facilidades y asistencia requerida para la consulta de los documentos. </w:t>
      </w:r>
    </w:p>
    <w:p w14:paraId="1A0BC665" w14:textId="77777777" w:rsidR="009D5C79" w:rsidRPr="009D5C79" w:rsidRDefault="009D5C79" w:rsidP="00564755">
      <w:pPr>
        <w:spacing w:line="360" w:lineRule="auto"/>
        <w:jc w:val="both"/>
        <w:rPr>
          <w:rFonts w:ascii="Palatino Linotype" w:hAnsi="Palatino Linotype" w:cs="Arial"/>
          <w:sz w:val="22"/>
          <w:szCs w:val="22"/>
        </w:rPr>
      </w:pPr>
    </w:p>
    <w:p w14:paraId="1A0BC666" w14:textId="77777777" w:rsidR="009D5C79" w:rsidRPr="009D5C79" w:rsidRDefault="009D5C79" w:rsidP="00564755">
      <w:pPr>
        <w:numPr>
          <w:ilvl w:val="0"/>
          <w:numId w:val="43"/>
        </w:numPr>
        <w:spacing w:line="360" w:lineRule="auto"/>
        <w:jc w:val="both"/>
        <w:rPr>
          <w:rFonts w:ascii="Palatino Linotype" w:hAnsi="Palatino Linotype" w:cs="Arial"/>
          <w:sz w:val="22"/>
          <w:szCs w:val="22"/>
        </w:rPr>
      </w:pPr>
      <w:r w:rsidRPr="009D5C79">
        <w:rPr>
          <w:rFonts w:ascii="Palatino Linotype" w:hAnsi="Palatino Linotype" w:cs="Arial"/>
          <w:sz w:val="22"/>
          <w:szCs w:val="22"/>
        </w:rPr>
        <w:t>Abstenerse de requerir al solicitante que acredite interés alguno.</w:t>
      </w:r>
    </w:p>
    <w:p w14:paraId="1A0BC667" w14:textId="77777777" w:rsidR="009D5C79" w:rsidRPr="009D5C79" w:rsidRDefault="009D5C79" w:rsidP="00564755">
      <w:pPr>
        <w:spacing w:line="360" w:lineRule="auto"/>
        <w:jc w:val="both"/>
        <w:rPr>
          <w:rFonts w:ascii="Palatino Linotype" w:hAnsi="Palatino Linotype" w:cs="Arial"/>
          <w:sz w:val="22"/>
          <w:szCs w:val="22"/>
        </w:rPr>
      </w:pPr>
    </w:p>
    <w:p w14:paraId="1A0BC668" w14:textId="77777777" w:rsidR="009D5C79" w:rsidRPr="009D5C79" w:rsidRDefault="009D5C79" w:rsidP="00564755">
      <w:pPr>
        <w:numPr>
          <w:ilvl w:val="0"/>
          <w:numId w:val="43"/>
        </w:numPr>
        <w:spacing w:line="360" w:lineRule="auto"/>
        <w:jc w:val="both"/>
        <w:rPr>
          <w:rFonts w:ascii="Palatino Linotype" w:hAnsi="Palatino Linotype" w:cs="Arial"/>
          <w:sz w:val="22"/>
          <w:szCs w:val="22"/>
        </w:rPr>
      </w:pPr>
      <w:r w:rsidRPr="009D5C79">
        <w:rPr>
          <w:rFonts w:ascii="Palatino Linotype" w:hAnsi="Palatino Linotype" w:cs="Arial"/>
          <w:sz w:val="22"/>
          <w:szCs w:val="22"/>
        </w:rPr>
        <w:t xml:space="preserve">Adoptar las medidas técnicas, físicas, administrativas y demás que resulten necesarias para garantizar la integridad de la información a consultar, de conformidad con las características específicas del documento solicitado. </w:t>
      </w:r>
    </w:p>
    <w:p w14:paraId="1A0BC669" w14:textId="77777777" w:rsidR="009D5C79" w:rsidRPr="009D5C79" w:rsidRDefault="009D5C79" w:rsidP="00564755">
      <w:pPr>
        <w:spacing w:line="360" w:lineRule="auto"/>
        <w:jc w:val="both"/>
        <w:rPr>
          <w:rFonts w:ascii="Palatino Linotype" w:hAnsi="Palatino Linotype" w:cs="Arial"/>
          <w:sz w:val="22"/>
          <w:szCs w:val="22"/>
        </w:rPr>
      </w:pPr>
    </w:p>
    <w:p w14:paraId="1A0BC66A" w14:textId="77777777" w:rsidR="009D5C79" w:rsidRPr="009D5C79" w:rsidRDefault="009D5C79" w:rsidP="00564755">
      <w:pPr>
        <w:numPr>
          <w:ilvl w:val="0"/>
          <w:numId w:val="43"/>
        </w:numPr>
        <w:spacing w:line="360" w:lineRule="auto"/>
        <w:jc w:val="both"/>
        <w:rPr>
          <w:rFonts w:ascii="Palatino Linotype" w:hAnsi="Palatino Linotype" w:cs="Arial"/>
          <w:sz w:val="22"/>
          <w:szCs w:val="22"/>
        </w:rPr>
      </w:pPr>
      <w:r w:rsidRPr="009D5C79">
        <w:rPr>
          <w:rFonts w:ascii="Palatino Linotype" w:hAnsi="Palatino Linotype" w:cs="Arial"/>
          <w:sz w:val="22"/>
          <w:szCs w:val="22"/>
        </w:rPr>
        <w:t xml:space="preserve">Hacer del conocimiento del solicitante, previo al acceso a la información, las reglas a que se sujetará la consulta para garantizar la integridad de los documentos, y </w:t>
      </w:r>
    </w:p>
    <w:p w14:paraId="1A0BC66B" w14:textId="77777777" w:rsidR="009D5C79" w:rsidRPr="009D5C79" w:rsidRDefault="009D5C79" w:rsidP="00564755">
      <w:pPr>
        <w:spacing w:line="360" w:lineRule="auto"/>
        <w:jc w:val="both"/>
        <w:rPr>
          <w:rFonts w:ascii="Palatino Linotype" w:hAnsi="Palatino Linotype" w:cs="Arial"/>
          <w:sz w:val="22"/>
          <w:szCs w:val="22"/>
        </w:rPr>
      </w:pPr>
    </w:p>
    <w:p w14:paraId="1A0BC66C" w14:textId="77777777" w:rsidR="009D5C79" w:rsidRPr="009D5C79" w:rsidRDefault="009D5C79" w:rsidP="00564755">
      <w:pPr>
        <w:numPr>
          <w:ilvl w:val="0"/>
          <w:numId w:val="43"/>
        </w:numPr>
        <w:spacing w:line="360" w:lineRule="auto"/>
        <w:jc w:val="both"/>
        <w:rPr>
          <w:rFonts w:ascii="Palatino Linotype" w:hAnsi="Palatino Linotype" w:cs="Arial"/>
          <w:sz w:val="22"/>
          <w:szCs w:val="22"/>
        </w:rPr>
      </w:pPr>
      <w:r w:rsidRPr="009D5C79">
        <w:rPr>
          <w:rFonts w:ascii="Palatino Linotype" w:hAnsi="Palatino Linotype" w:cs="Arial"/>
          <w:sz w:val="22"/>
          <w:szCs w:val="22"/>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1A0BC66D" w14:textId="77777777" w:rsidR="009D5C79" w:rsidRPr="009D5C79" w:rsidRDefault="009D5C79" w:rsidP="00564755">
      <w:pPr>
        <w:spacing w:line="360" w:lineRule="auto"/>
        <w:jc w:val="both"/>
        <w:rPr>
          <w:rFonts w:ascii="Palatino Linotype" w:hAnsi="Palatino Linotype" w:cs="Arial"/>
          <w:sz w:val="22"/>
          <w:szCs w:val="22"/>
        </w:rPr>
      </w:pPr>
    </w:p>
    <w:p w14:paraId="1A0BC66E" w14:textId="77777777" w:rsidR="009D5C79" w:rsidRPr="009D5C79" w:rsidRDefault="009D5C79" w:rsidP="00564755">
      <w:pPr>
        <w:spacing w:line="360" w:lineRule="auto"/>
        <w:jc w:val="both"/>
        <w:rPr>
          <w:rFonts w:ascii="Palatino Linotype" w:hAnsi="Palatino Linotype" w:cs="Arial"/>
          <w:sz w:val="22"/>
          <w:szCs w:val="22"/>
        </w:rPr>
      </w:pPr>
      <w:r w:rsidRPr="009D5C79">
        <w:rPr>
          <w:rFonts w:ascii="Palatino Linotype" w:hAnsi="Palatino Linotype" w:cs="Arial"/>
          <w:sz w:val="22"/>
          <w:szCs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1A0BC66F" w14:textId="77777777" w:rsidR="009D5C79" w:rsidRPr="009D5C79" w:rsidRDefault="009D5C79" w:rsidP="00564755">
      <w:pPr>
        <w:spacing w:line="360" w:lineRule="auto"/>
        <w:jc w:val="both"/>
        <w:rPr>
          <w:rFonts w:ascii="Palatino Linotype" w:hAnsi="Palatino Linotype" w:cs="Arial"/>
          <w:sz w:val="22"/>
          <w:szCs w:val="22"/>
        </w:rPr>
      </w:pPr>
    </w:p>
    <w:p w14:paraId="1A0BC670" w14:textId="77777777" w:rsidR="009D5C79" w:rsidRPr="009D5C79" w:rsidRDefault="009D5C79" w:rsidP="00564755">
      <w:pPr>
        <w:spacing w:line="360" w:lineRule="auto"/>
        <w:jc w:val="both"/>
        <w:rPr>
          <w:rFonts w:ascii="Palatino Linotype" w:hAnsi="Palatino Linotype" w:cs="Arial"/>
          <w:sz w:val="22"/>
          <w:szCs w:val="22"/>
        </w:rPr>
      </w:pPr>
      <w:r>
        <w:rPr>
          <w:rFonts w:ascii="Palatino Linotype" w:hAnsi="Palatino Linotype" w:cs="Arial"/>
          <w:sz w:val="22"/>
          <w:szCs w:val="22"/>
        </w:rPr>
        <w:t>La Solicitante</w:t>
      </w:r>
      <w:r w:rsidRPr="009D5C79">
        <w:rPr>
          <w:rFonts w:ascii="Palatino Linotype" w:hAnsi="Palatino Linotype" w:cs="Arial"/>
          <w:sz w:val="22"/>
          <w:szCs w:val="22"/>
        </w:rPr>
        <w:t xml:space="preserve"> deberá observar en todo momento las reglas que el Sujeto Obligado haya hecho de su conocimiento para efectos de la conservación de los documentos, siendo que deberá realizar la consulta de los documentos requeridos en el lugar, horarios y con la persona destinada para tal efecto. </w:t>
      </w:r>
    </w:p>
    <w:p w14:paraId="1A0BC671" w14:textId="77777777" w:rsidR="009D5C79" w:rsidRPr="009D5C79" w:rsidRDefault="009D5C79" w:rsidP="00564755">
      <w:pPr>
        <w:spacing w:line="360" w:lineRule="auto"/>
        <w:jc w:val="both"/>
        <w:rPr>
          <w:rFonts w:ascii="Palatino Linotype" w:hAnsi="Palatino Linotype" w:cs="Arial"/>
          <w:sz w:val="22"/>
          <w:szCs w:val="22"/>
        </w:rPr>
      </w:pPr>
    </w:p>
    <w:p w14:paraId="1A0BC672" w14:textId="77777777" w:rsidR="009D5C79" w:rsidRDefault="009D5C79" w:rsidP="00564755">
      <w:pPr>
        <w:spacing w:line="360" w:lineRule="auto"/>
        <w:jc w:val="both"/>
        <w:rPr>
          <w:rFonts w:ascii="Palatino Linotype" w:hAnsi="Palatino Linotype" w:cs="Arial"/>
          <w:sz w:val="22"/>
          <w:szCs w:val="22"/>
        </w:rPr>
      </w:pPr>
      <w:r w:rsidRPr="009D5C79">
        <w:rPr>
          <w:rFonts w:ascii="Palatino Linotype" w:hAnsi="Palatino Linotype" w:cs="Arial"/>
          <w:sz w:val="22"/>
          <w:szCs w:val="22"/>
        </w:rPr>
        <w:t xml:space="preserve">Si una vez realizada la diligencia, en el tiempo previsto para ello, no fuera posible consultar toda la documentación, </w:t>
      </w:r>
      <w:r w:rsidR="00F851FE">
        <w:rPr>
          <w:rFonts w:ascii="Palatino Linotype" w:hAnsi="Palatino Linotype" w:cs="Arial"/>
          <w:sz w:val="22"/>
          <w:szCs w:val="22"/>
        </w:rPr>
        <w:t>la S</w:t>
      </w:r>
      <w:r w:rsidRPr="009D5C79">
        <w:rPr>
          <w:rFonts w:ascii="Palatino Linotype" w:hAnsi="Palatino Linotype" w:cs="Arial"/>
          <w:sz w:val="22"/>
          <w:szCs w:val="22"/>
        </w:rPr>
        <w:t xml:space="preserve">olicitante podrá requerir al </w:t>
      </w:r>
      <w:r w:rsidR="00F851FE">
        <w:rPr>
          <w:rFonts w:ascii="Palatino Linotype" w:hAnsi="Palatino Linotype" w:cs="Arial"/>
          <w:sz w:val="22"/>
          <w:szCs w:val="22"/>
        </w:rPr>
        <w:t>Sujeto O</w:t>
      </w:r>
      <w:r w:rsidRPr="009D5C79">
        <w:rPr>
          <w:rFonts w:ascii="Palatino Linotype" w:hAnsi="Palatino Linotype" w:cs="Arial"/>
          <w:sz w:val="22"/>
          <w:szCs w:val="22"/>
        </w:rPr>
        <w:t xml:space="preserve">bligado una nueva cita, misma que deberá ser programada indicándole al particular los días y horarios en que podrá llevarse a cabo. En caso de que, de la consulta de la documentación, </w:t>
      </w:r>
      <w:r w:rsidR="00F851FE">
        <w:rPr>
          <w:rFonts w:ascii="Palatino Linotype" w:hAnsi="Palatino Linotype" w:cs="Arial"/>
          <w:sz w:val="22"/>
          <w:szCs w:val="22"/>
        </w:rPr>
        <w:t>la Recurrente</w:t>
      </w:r>
      <w:r w:rsidRPr="009D5C79">
        <w:rPr>
          <w:rFonts w:ascii="Palatino Linotype" w:hAnsi="Palatino Linotype" w:cs="Arial"/>
          <w:sz w:val="22"/>
          <w:szCs w:val="22"/>
        </w:rPr>
        <w:t xml:space="preserve"> requiriera la reproducción de la información o de parte de la misma en otra modalidad, salvo impedimento justificado, los sujetos obligados deberán otorgar acceso a esta, previo el pago </w:t>
      </w:r>
      <w:r w:rsidRPr="009D5C79">
        <w:rPr>
          <w:rFonts w:ascii="Palatino Linotype" w:hAnsi="Palatino Linotype" w:cs="Arial"/>
          <w:sz w:val="22"/>
          <w:szCs w:val="22"/>
        </w:rPr>
        <w:lastRenderedPageBreak/>
        <w:t>correspondiente, sin necesidad de que se presente una nueva solicitud de información; la información deberá ser entregada sin costo, cuando implique la entrega de no más de veinte hojas simples.</w:t>
      </w:r>
    </w:p>
    <w:p w14:paraId="1A0BC673" w14:textId="77777777" w:rsidR="00AE14E4" w:rsidRDefault="00AE14E4" w:rsidP="00564755">
      <w:pPr>
        <w:spacing w:line="360" w:lineRule="auto"/>
        <w:jc w:val="both"/>
        <w:rPr>
          <w:rFonts w:ascii="Palatino Linotype" w:hAnsi="Palatino Linotype" w:cs="Arial"/>
          <w:sz w:val="22"/>
          <w:szCs w:val="22"/>
        </w:rPr>
      </w:pPr>
    </w:p>
    <w:p w14:paraId="1A0BC674" w14:textId="09546577" w:rsidR="009D5C79" w:rsidRPr="009D5C79" w:rsidRDefault="009D5C79" w:rsidP="00564755">
      <w:pPr>
        <w:spacing w:line="360" w:lineRule="auto"/>
        <w:jc w:val="both"/>
        <w:rPr>
          <w:rFonts w:ascii="Palatino Linotype" w:hAnsi="Palatino Linotype" w:cs="Arial"/>
          <w:sz w:val="22"/>
          <w:szCs w:val="22"/>
        </w:rPr>
      </w:pPr>
      <w:r>
        <w:rPr>
          <w:rFonts w:ascii="Palatino Linotype" w:hAnsi="Palatino Linotype" w:cs="Arial"/>
          <w:sz w:val="22"/>
          <w:szCs w:val="22"/>
        </w:rPr>
        <w:t xml:space="preserve">En ese contexto, </w:t>
      </w:r>
      <w:r w:rsidRPr="009D5C79">
        <w:rPr>
          <w:rFonts w:ascii="Palatino Linotype" w:hAnsi="Palatino Linotype" w:cs="Arial"/>
          <w:b/>
          <w:sz w:val="22"/>
          <w:szCs w:val="22"/>
        </w:rPr>
        <w:t>cabe precisar que si bien el resultó procedente el cambio de modalidad a consulta directa de la información solicitada</w:t>
      </w:r>
      <w:r>
        <w:rPr>
          <w:rFonts w:ascii="Palatino Linotype" w:hAnsi="Palatino Linotype" w:cs="Arial"/>
          <w:sz w:val="22"/>
          <w:szCs w:val="22"/>
        </w:rPr>
        <w:t>, lo cierto es que el Sujeto O</w:t>
      </w:r>
      <w:r w:rsidRPr="009D5C79">
        <w:rPr>
          <w:rFonts w:ascii="Palatino Linotype" w:hAnsi="Palatino Linotype" w:cs="Arial"/>
          <w:sz w:val="22"/>
          <w:szCs w:val="22"/>
        </w:rPr>
        <w:t>bligado debió señalar a</w:t>
      </w:r>
      <w:r>
        <w:rPr>
          <w:rFonts w:ascii="Palatino Linotype" w:hAnsi="Palatino Linotype" w:cs="Arial"/>
          <w:sz w:val="22"/>
          <w:szCs w:val="22"/>
        </w:rPr>
        <w:t xml:space="preserve"> </w:t>
      </w:r>
      <w:r w:rsidRPr="009D5C79">
        <w:rPr>
          <w:rFonts w:ascii="Palatino Linotype" w:hAnsi="Palatino Linotype" w:cs="Arial"/>
          <w:sz w:val="22"/>
          <w:szCs w:val="22"/>
        </w:rPr>
        <w:t>l</w:t>
      </w:r>
      <w:r>
        <w:rPr>
          <w:rFonts w:ascii="Palatino Linotype" w:hAnsi="Palatino Linotype" w:cs="Arial"/>
          <w:sz w:val="22"/>
          <w:szCs w:val="22"/>
        </w:rPr>
        <w:t>a P</w:t>
      </w:r>
      <w:r w:rsidRPr="009D5C79">
        <w:rPr>
          <w:rFonts w:ascii="Palatino Linotype" w:hAnsi="Palatino Linotype" w:cs="Arial"/>
          <w:sz w:val="22"/>
          <w:szCs w:val="22"/>
        </w:rPr>
        <w:t>articular las reglas para acceder a la información, como los días y horarios [calendarización], lugar, documentos a consultar, forma en que se podía acceder en caso de que hubiere partes clasificadas, nombre del personal que permitiría la revisión, y la indicación de que, antes de consultar documentación con partes clasificadas</w:t>
      </w:r>
      <w:r w:rsidRPr="009D5C79">
        <w:rPr>
          <w:rFonts w:ascii="Palatino Linotype" w:hAnsi="Palatino Linotype" w:cs="Arial"/>
          <w:b/>
          <w:sz w:val="22"/>
          <w:szCs w:val="22"/>
        </w:rPr>
        <w:t>, se haría previamente del conocimiento la resolución del Comité de Transparenc</w:t>
      </w:r>
      <w:r w:rsidR="007A58D8">
        <w:rPr>
          <w:rFonts w:ascii="Palatino Linotype" w:hAnsi="Palatino Linotype" w:cs="Arial"/>
          <w:b/>
          <w:sz w:val="22"/>
          <w:szCs w:val="22"/>
        </w:rPr>
        <w:t xml:space="preserve">ia; </w:t>
      </w:r>
      <w:r w:rsidR="007A58D8" w:rsidRPr="007A58D8">
        <w:rPr>
          <w:rFonts w:ascii="Palatino Linotype" w:hAnsi="Palatino Linotype" w:cs="Arial"/>
          <w:sz w:val="22"/>
          <w:szCs w:val="22"/>
        </w:rPr>
        <w:t>a</w:t>
      </w:r>
      <w:r w:rsidRPr="009D5C79">
        <w:rPr>
          <w:rFonts w:ascii="Palatino Linotype" w:hAnsi="Palatino Linotype" w:cs="Arial"/>
          <w:sz w:val="22"/>
          <w:szCs w:val="22"/>
        </w:rPr>
        <w:t xml:space="preserve">demás, de indicar que una vez que </w:t>
      </w:r>
      <w:r>
        <w:rPr>
          <w:rFonts w:ascii="Palatino Linotype" w:hAnsi="Palatino Linotype" w:cs="Arial"/>
          <w:sz w:val="22"/>
          <w:szCs w:val="22"/>
        </w:rPr>
        <w:t>la R</w:t>
      </w:r>
      <w:r w:rsidRPr="009D5C79">
        <w:rPr>
          <w:rFonts w:ascii="Palatino Linotype" w:hAnsi="Palatino Linotype" w:cs="Arial"/>
          <w:sz w:val="22"/>
          <w:szCs w:val="22"/>
        </w:rPr>
        <w:t xml:space="preserve">ecurrente hubiere revisado la información, se le proporcionarían copias simples o certificadas de la que fuera de su interés, previo pago por su reproducción, siendo también posible llevar a cabo en el momento de la consulta, la digitalización de los documentos que requiera, por lo que podría acudir a </w:t>
      </w:r>
      <w:r w:rsidR="00381553">
        <w:rPr>
          <w:rFonts w:ascii="Palatino Linotype" w:hAnsi="Palatino Linotype" w:cs="Arial"/>
          <w:sz w:val="22"/>
          <w:szCs w:val="22"/>
        </w:rPr>
        <w:t>e</w:t>
      </w:r>
      <w:r w:rsidRPr="009D5C79">
        <w:rPr>
          <w:rFonts w:ascii="Palatino Linotype" w:hAnsi="Palatino Linotype" w:cs="Arial"/>
          <w:sz w:val="22"/>
          <w:szCs w:val="22"/>
        </w:rPr>
        <w:t xml:space="preserve">sta con un dispositivo electrónico de almacenamiento. </w:t>
      </w:r>
      <w:r w:rsidR="007A58D8">
        <w:rPr>
          <w:rFonts w:ascii="Palatino Linotype" w:hAnsi="Palatino Linotype" w:cs="Arial"/>
          <w:sz w:val="22"/>
          <w:szCs w:val="22"/>
        </w:rPr>
        <w:t>Lo cual, en el presente caso no aconteció, ya que únicamente señaló de manera generar el lugar y horarios para consultar la información.</w:t>
      </w:r>
    </w:p>
    <w:p w14:paraId="1A0BC675" w14:textId="77777777" w:rsidR="009D5C79" w:rsidRDefault="009D5C79" w:rsidP="00564755">
      <w:pPr>
        <w:spacing w:line="360" w:lineRule="auto"/>
        <w:ind w:right="-93"/>
        <w:jc w:val="both"/>
        <w:rPr>
          <w:rFonts w:ascii="Palatino Linotype" w:hAnsi="Palatino Linotype" w:cs="Tahoma"/>
          <w:b/>
          <w:sz w:val="22"/>
          <w:szCs w:val="22"/>
        </w:rPr>
      </w:pPr>
    </w:p>
    <w:p w14:paraId="1A0BC676" w14:textId="77777777" w:rsidR="009D5C79" w:rsidRDefault="007A58D8" w:rsidP="00564755">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Ahora bien, respecto al </w:t>
      </w:r>
      <w:r w:rsidR="009D5C79">
        <w:rPr>
          <w:rFonts w:ascii="Palatino Linotype" w:hAnsi="Palatino Linotype" w:cs="Tahoma"/>
          <w:sz w:val="22"/>
          <w:szCs w:val="22"/>
        </w:rPr>
        <w:t xml:space="preserve">Acuerdo del Comité de Transparencia donde se confirme la clasificación de los datos, se deberá seguir el procedimiento establecido en el artículo 168, de la Ley de </w:t>
      </w:r>
      <w:r>
        <w:rPr>
          <w:rFonts w:ascii="Palatino Linotype" w:hAnsi="Palatino Linotype" w:cs="Tahoma"/>
          <w:sz w:val="22"/>
          <w:szCs w:val="22"/>
        </w:rPr>
        <w:t>Transparencia y Acceso a la Información Pública del Estado de México y Municipios.</w:t>
      </w:r>
    </w:p>
    <w:p w14:paraId="1A0BC677" w14:textId="77777777" w:rsidR="007A58D8" w:rsidRDefault="007A58D8" w:rsidP="00564755">
      <w:pPr>
        <w:spacing w:line="360" w:lineRule="auto"/>
        <w:ind w:right="-93"/>
        <w:jc w:val="both"/>
        <w:rPr>
          <w:rFonts w:ascii="Palatino Linotype" w:hAnsi="Palatino Linotype" w:cs="Tahoma"/>
          <w:sz w:val="22"/>
          <w:szCs w:val="22"/>
        </w:rPr>
      </w:pPr>
    </w:p>
    <w:p w14:paraId="1A0BC678" w14:textId="7C88A59E" w:rsidR="007A58D8" w:rsidRDefault="007A58D8" w:rsidP="00AE14E4">
      <w:pPr>
        <w:widowControl w:val="0"/>
        <w:spacing w:line="360" w:lineRule="auto"/>
        <w:ind w:right="-91"/>
        <w:jc w:val="both"/>
        <w:rPr>
          <w:rFonts w:ascii="Palatino Linotype" w:hAnsi="Palatino Linotype" w:cs="Tahoma"/>
          <w:sz w:val="22"/>
          <w:szCs w:val="22"/>
        </w:rPr>
      </w:pPr>
      <w:r>
        <w:rPr>
          <w:rFonts w:ascii="Palatino Linotype" w:hAnsi="Palatino Linotype" w:cs="Tahoma"/>
          <w:sz w:val="22"/>
          <w:szCs w:val="22"/>
        </w:rPr>
        <w:t xml:space="preserve">De tales circunstancias, si bien durante la substanciación del presente medio de impugnación, el </w:t>
      </w:r>
      <w:r w:rsidR="00B61446">
        <w:rPr>
          <w:rFonts w:ascii="Palatino Linotype" w:hAnsi="Palatino Linotype" w:cs="Tahoma"/>
          <w:sz w:val="22"/>
          <w:szCs w:val="22"/>
        </w:rPr>
        <w:t>S</w:t>
      </w:r>
      <w:r>
        <w:rPr>
          <w:rFonts w:ascii="Palatino Linotype" w:hAnsi="Palatino Linotype" w:cs="Tahoma"/>
          <w:sz w:val="22"/>
          <w:szCs w:val="22"/>
        </w:rPr>
        <w:t xml:space="preserve">ujeto </w:t>
      </w:r>
      <w:r w:rsidR="00B61446">
        <w:rPr>
          <w:rFonts w:ascii="Palatino Linotype" w:hAnsi="Palatino Linotype" w:cs="Tahoma"/>
          <w:sz w:val="22"/>
          <w:szCs w:val="22"/>
        </w:rPr>
        <w:t>O</w:t>
      </w:r>
      <w:r>
        <w:rPr>
          <w:rFonts w:ascii="Palatino Linotype" w:hAnsi="Palatino Linotype" w:cs="Tahoma"/>
          <w:sz w:val="22"/>
          <w:szCs w:val="22"/>
        </w:rPr>
        <w:t xml:space="preserve">bligado modificó su actuar, al señalar el impedimento para proporcionar la información requerida, en alguna modalidad distinta </w:t>
      </w:r>
      <w:r w:rsidR="00A62C52">
        <w:rPr>
          <w:rFonts w:ascii="Palatino Linotype" w:hAnsi="Palatino Linotype" w:cs="Tahoma"/>
          <w:sz w:val="22"/>
          <w:szCs w:val="22"/>
        </w:rPr>
        <w:t>a la</w:t>
      </w:r>
      <w:r>
        <w:rPr>
          <w:rFonts w:ascii="Palatino Linotype" w:hAnsi="Palatino Linotype" w:cs="Tahoma"/>
          <w:sz w:val="22"/>
          <w:szCs w:val="22"/>
        </w:rPr>
        <w:t xml:space="preserve"> consulta directa, también lo es que no observó los Lineamientos Generales, para otorgar acceso </w:t>
      </w:r>
      <w:r>
        <w:rPr>
          <w:rFonts w:ascii="Palatino Linotype" w:hAnsi="Palatino Linotype" w:cs="Tahoma"/>
          <w:b/>
          <w:i/>
          <w:sz w:val="22"/>
          <w:szCs w:val="22"/>
        </w:rPr>
        <w:t>In Situ,</w:t>
      </w:r>
      <w:r>
        <w:rPr>
          <w:rFonts w:ascii="Palatino Linotype" w:hAnsi="Palatino Linotype" w:cs="Tahoma"/>
          <w:sz w:val="22"/>
          <w:szCs w:val="22"/>
        </w:rPr>
        <w:t xml:space="preserve"> con el fin de adoptar las </w:t>
      </w:r>
      <w:r>
        <w:rPr>
          <w:rFonts w:ascii="Palatino Linotype" w:hAnsi="Palatino Linotype" w:cs="Tahoma"/>
          <w:sz w:val="22"/>
          <w:szCs w:val="22"/>
        </w:rPr>
        <w:lastRenderedPageBreak/>
        <w:t>medidas necesarias para proteger la información confidencial.</w:t>
      </w:r>
    </w:p>
    <w:p w14:paraId="20B26BB8" w14:textId="77777777" w:rsidR="00B61446" w:rsidRPr="007A58D8" w:rsidRDefault="00B61446" w:rsidP="00AE14E4">
      <w:pPr>
        <w:widowControl w:val="0"/>
        <w:spacing w:line="360" w:lineRule="auto"/>
        <w:ind w:right="-91"/>
        <w:jc w:val="both"/>
        <w:rPr>
          <w:rFonts w:ascii="Palatino Linotype" w:hAnsi="Palatino Linotype" w:cs="Tahoma"/>
          <w:sz w:val="22"/>
          <w:szCs w:val="22"/>
        </w:rPr>
      </w:pPr>
    </w:p>
    <w:p w14:paraId="1A0BC679" w14:textId="64610D8E" w:rsidR="007E493E" w:rsidRDefault="007E493E" w:rsidP="00564755">
      <w:pPr>
        <w:spacing w:line="360" w:lineRule="auto"/>
        <w:ind w:right="-93"/>
        <w:jc w:val="both"/>
        <w:rPr>
          <w:rFonts w:ascii="Palatino Linotype" w:hAnsi="Palatino Linotype" w:cs="Tahoma"/>
          <w:sz w:val="22"/>
          <w:szCs w:val="22"/>
        </w:rPr>
      </w:pPr>
      <w:r>
        <w:rPr>
          <w:rFonts w:ascii="Palatino Linotype" w:hAnsi="Palatino Linotype" w:cs="Tahoma"/>
          <w:b/>
          <w:sz w:val="22"/>
          <w:szCs w:val="22"/>
        </w:rPr>
        <w:t xml:space="preserve">SEXTO. Decisión. </w:t>
      </w:r>
      <w:r>
        <w:rPr>
          <w:rFonts w:ascii="Palatino Linotype" w:hAnsi="Palatino Linotype" w:cs="Tahoma"/>
          <w:sz w:val="22"/>
          <w:szCs w:val="22"/>
        </w:rPr>
        <w:t>Con fundamento en el artículo 186, fracción I</w:t>
      </w:r>
      <w:r w:rsidR="00C34181">
        <w:rPr>
          <w:rFonts w:ascii="Palatino Linotype" w:hAnsi="Palatino Linotype" w:cs="Tahoma"/>
          <w:sz w:val="22"/>
          <w:szCs w:val="22"/>
        </w:rPr>
        <w:t>II</w:t>
      </w:r>
      <w:r>
        <w:rPr>
          <w:rFonts w:ascii="Palatino Linotype" w:hAnsi="Palatino Linotype" w:cs="Tahoma"/>
          <w:sz w:val="22"/>
          <w:szCs w:val="22"/>
        </w:rPr>
        <w:t xml:space="preserve">, de la Ley de Transparencia y Acceso a la Información Pública del Estado de México y Municipios, este Instituto considera procedente </w:t>
      </w:r>
      <w:r w:rsidR="00C34181">
        <w:rPr>
          <w:rFonts w:ascii="Palatino Linotype" w:hAnsi="Palatino Linotype" w:cs="Tahoma"/>
          <w:b/>
          <w:sz w:val="22"/>
          <w:szCs w:val="22"/>
        </w:rPr>
        <w:t xml:space="preserve">MODIFICAR </w:t>
      </w:r>
      <w:r>
        <w:rPr>
          <w:rFonts w:ascii="Palatino Linotype" w:hAnsi="Palatino Linotype" w:cs="Tahoma"/>
          <w:sz w:val="22"/>
          <w:szCs w:val="22"/>
        </w:rPr>
        <w:t>la</w:t>
      </w:r>
      <w:r w:rsidR="00F851FE">
        <w:rPr>
          <w:rFonts w:ascii="Palatino Linotype" w:hAnsi="Palatino Linotype" w:cs="Tahoma"/>
          <w:sz w:val="22"/>
          <w:szCs w:val="22"/>
        </w:rPr>
        <w:t>s</w:t>
      </w:r>
      <w:r>
        <w:rPr>
          <w:rFonts w:ascii="Palatino Linotype" w:hAnsi="Palatino Linotype" w:cs="Tahoma"/>
          <w:sz w:val="22"/>
          <w:szCs w:val="22"/>
        </w:rPr>
        <w:t xml:space="preserve"> respuesta</w:t>
      </w:r>
      <w:r w:rsidR="00F851FE">
        <w:rPr>
          <w:rFonts w:ascii="Palatino Linotype" w:hAnsi="Palatino Linotype" w:cs="Tahoma"/>
          <w:sz w:val="22"/>
          <w:szCs w:val="22"/>
        </w:rPr>
        <w:t>s</w:t>
      </w:r>
      <w:r>
        <w:rPr>
          <w:rFonts w:ascii="Palatino Linotype" w:hAnsi="Palatino Linotype" w:cs="Tahoma"/>
          <w:sz w:val="22"/>
          <w:szCs w:val="22"/>
        </w:rPr>
        <w:t xml:space="preserve"> otorgada</w:t>
      </w:r>
      <w:r w:rsidR="00F851FE">
        <w:rPr>
          <w:rFonts w:ascii="Palatino Linotype" w:hAnsi="Palatino Linotype" w:cs="Tahoma"/>
          <w:sz w:val="22"/>
          <w:szCs w:val="22"/>
        </w:rPr>
        <w:t>s</w:t>
      </w:r>
      <w:r>
        <w:rPr>
          <w:rFonts w:ascii="Palatino Linotype" w:hAnsi="Palatino Linotype" w:cs="Tahoma"/>
          <w:sz w:val="22"/>
          <w:szCs w:val="22"/>
        </w:rPr>
        <w:t xml:space="preserve"> por el </w:t>
      </w:r>
      <w:r w:rsidR="004E3914">
        <w:rPr>
          <w:rFonts w:ascii="Palatino Linotype" w:hAnsi="Palatino Linotype" w:cs="Tahoma"/>
          <w:sz w:val="22"/>
          <w:szCs w:val="22"/>
        </w:rPr>
        <w:t>Ayuntamiento de Villa Guerrero</w:t>
      </w:r>
      <w:r w:rsidR="00C34181">
        <w:rPr>
          <w:rFonts w:ascii="Palatino Linotype" w:hAnsi="Palatino Linotype" w:cs="Tahoma"/>
          <w:sz w:val="22"/>
          <w:szCs w:val="22"/>
        </w:rPr>
        <w:t xml:space="preserve"> e instruir </w:t>
      </w:r>
      <w:r w:rsidR="003A7643">
        <w:rPr>
          <w:rFonts w:ascii="Palatino Linotype" w:hAnsi="Palatino Linotype" w:cs="Tahoma"/>
          <w:sz w:val="22"/>
          <w:szCs w:val="22"/>
        </w:rPr>
        <w:t>lo siguiente:</w:t>
      </w:r>
    </w:p>
    <w:p w14:paraId="1A0BC67A" w14:textId="77777777" w:rsidR="003A7643" w:rsidRDefault="003A7643" w:rsidP="00564755">
      <w:pPr>
        <w:spacing w:line="360" w:lineRule="auto"/>
        <w:ind w:right="-93"/>
        <w:jc w:val="both"/>
        <w:rPr>
          <w:rFonts w:ascii="Palatino Linotype" w:hAnsi="Palatino Linotype" w:cs="Tahoma"/>
          <w:sz w:val="22"/>
          <w:szCs w:val="22"/>
        </w:rPr>
      </w:pPr>
    </w:p>
    <w:p w14:paraId="1A0BC67B" w14:textId="77777777" w:rsidR="003A7643" w:rsidRDefault="003A7643" w:rsidP="00564755">
      <w:pPr>
        <w:pStyle w:val="Prrafodelista"/>
        <w:numPr>
          <w:ilvl w:val="0"/>
          <w:numId w:val="44"/>
        </w:numPr>
        <w:spacing w:line="360" w:lineRule="auto"/>
        <w:jc w:val="both"/>
        <w:rPr>
          <w:rFonts w:ascii="Palatino Linotype" w:hAnsi="Palatino Linotype" w:cs="Tahoma"/>
          <w:bCs/>
          <w:szCs w:val="22"/>
        </w:rPr>
      </w:pPr>
      <w:r>
        <w:rPr>
          <w:rFonts w:ascii="Palatino Linotype" w:hAnsi="Palatino Linotype" w:cs="Tahoma"/>
          <w:szCs w:val="22"/>
        </w:rPr>
        <w:t xml:space="preserve">Entregue, a través del </w:t>
      </w:r>
      <w:r w:rsidRPr="00C27C34">
        <w:rPr>
          <w:rFonts w:ascii="Palatino Linotype" w:hAnsi="Palatino Linotype" w:cs="Tahoma"/>
          <w:szCs w:val="22"/>
        </w:rPr>
        <w:t>Sistema de Acceso a la Información Mexiquense (SAIMEX)</w:t>
      </w:r>
      <w:r>
        <w:rPr>
          <w:rFonts w:ascii="Palatino Linotype" w:hAnsi="Palatino Linotype" w:cs="Tahoma"/>
          <w:szCs w:val="22"/>
        </w:rPr>
        <w:t xml:space="preserve">, previa búsqueda exhaustiva y razonable en la Dirección de Obras Públicas, del uno de enero al veinticinco de septiembre de dos mil dieciocho, </w:t>
      </w:r>
      <w:r w:rsidRPr="003A7643">
        <w:rPr>
          <w:rFonts w:ascii="Palatino Linotype" w:hAnsi="Palatino Linotype" w:cs="Tahoma"/>
          <w:bCs/>
          <w:szCs w:val="22"/>
        </w:rPr>
        <w:t xml:space="preserve">aquellos documentos que se encuentren </w:t>
      </w:r>
      <w:r>
        <w:rPr>
          <w:rFonts w:ascii="Palatino Linotype" w:hAnsi="Palatino Linotype" w:cs="Tahoma"/>
          <w:bCs/>
          <w:szCs w:val="22"/>
        </w:rPr>
        <w:t>dentro de los</w:t>
      </w:r>
      <w:r w:rsidRPr="003A7643">
        <w:rPr>
          <w:rFonts w:ascii="Palatino Linotype" w:hAnsi="Palatino Linotype" w:cs="Tahoma"/>
          <w:bCs/>
          <w:szCs w:val="22"/>
        </w:rPr>
        <w:t xml:space="preserve"> expedientes </w:t>
      </w:r>
      <w:r>
        <w:rPr>
          <w:rFonts w:ascii="Palatino Linotype" w:hAnsi="Palatino Linotype" w:cs="Tahoma"/>
          <w:bCs/>
          <w:szCs w:val="22"/>
        </w:rPr>
        <w:t xml:space="preserve">de obra pública, sobre </w:t>
      </w:r>
      <w:r w:rsidRPr="003A7643">
        <w:rPr>
          <w:rFonts w:ascii="Palatino Linotype" w:hAnsi="Palatino Linotype" w:cs="Tahoma"/>
          <w:bCs/>
          <w:szCs w:val="22"/>
        </w:rPr>
        <w:t>proceso</w:t>
      </w:r>
      <w:r>
        <w:rPr>
          <w:rFonts w:ascii="Palatino Linotype" w:hAnsi="Palatino Linotype" w:cs="Tahoma"/>
          <w:bCs/>
          <w:szCs w:val="22"/>
        </w:rPr>
        <w:t>s de</w:t>
      </w:r>
      <w:r w:rsidRPr="003A7643">
        <w:rPr>
          <w:rFonts w:ascii="Palatino Linotype" w:hAnsi="Palatino Linotype" w:cs="Tahoma"/>
          <w:bCs/>
          <w:szCs w:val="22"/>
        </w:rPr>
        <w:t xml:space="preserve"> revestimiento de caminos</w:t>
      </w:r>
      <w:r w:rsidR="00F851FE">
        <w:rPr>
          <w:rFonts w:ascii="Palatino Linotype" w:hAnsi="Palatino Linotype" w:cs="Tahoma"/>
          <w:bCs/>
          <w:szCs w:val="22"/>
        </w:rPr>
        <w:t xml:space="preserve">, así como, su respectivo </w:t>
      </w:r>
      <w:r w:rsidRPr="003A7643">
        <w:rPr>
          <w:rFonts w:ascii="Palatino Linotype" w:hAnsi="Palatino Linotype" w:cs="Tahoma"/>
          <w:bCs/>
          <w:szCs w:val="22"/>
        </w:rPr>
        <w:t xml:space="preserve">proyecto ejecutivo; para el caso, de que a la fecha de la solicitud, el Sujeto Obligado, no haya generado </w:t>
      </w:r>
      <w:r>
        <w:rPr>
          <w:rFonts w:ascii="Palatino Linotype" w:hAnsi="Palatino Linotype" w:cs="Tahoma"/>
          <w:bCs/>
          <w:szCs w:val="22"/>
        </w:rPr>
        <w:t>alguno</w:t>
      </w:r>
      <w:r w:rsidRPr="003A7643">
        <w:rPr>
          <w:rFonts w:ascii="Palatino Linotype" w:hAnsi="Palatino Linotype" w:cs="Tahoma"/>
          <w:bCs/>
          <w:szCs w:val="22"/>
        </w:rPr>
        <w:t>, tales como el convenio de terminación o finiquito, entre otros, bastará con que le informe dicha circunstancia a la Solicitante, en términos del segundo párrafo del artículo 19 de la Ley de la materia.</w:t>
      </w:r>
    </w:p>
    <w:p w14:paraId="1A0BC67C" w14:textId="77777777" w:rsidR="003A7643" w:rsidRDefault="003A7643" w:rsidP="00564755">
      <w:pPr>
        <w:pStyle w:val="Prrafodelista"/>
        <w:spacing w:line="360" w:lineRule="auto"/>
        <w:jc w:val="both"/>
        <w:rPr>
          <w:rFonts w:ascii="Palatino Linotype" w:hAnsi="Palatino Linotype" w:cs="Tahoma"/>
          <w:bCs/>
          <w:szCs w:val="22"/>
        </w:rPr>
      </w:pPr>
    </w:p>
    <w:p w14:paraId="1A0BC67D" w14:textId="77777777" w:rsidR="003A7643" w:rsidRDefault="00F851FE" w:rsidP="00564755">
      <w:pPr>
        <w:pStyle w:val="Prrafodelista"/>
        <w:spacing w:line="360" w:lineRule="auto"/>
        <w:jc w:val="both"/>
        <w:rPr>
          <w:rFonts w:ascii="Palatino Linotype" w:hAnsi="Palatino Linotype" w:cs="Tahoma"/>
          <w:bCs/>
          <w:szCs w:val="22"/>
        </w:rPr>
      </w:pPr>
      <w:r w:rsidRPr="00F851FE">
        <w:rPr>
          <w:rFonts w:ascii="Palatino Linotype" w:hAnsi="Palatino Linotype" w:cs="Tahoma"/>
          <w:bCs/>
          <w:szCs w:val="22"/>
        </w:rPr>
        <w:t>En el caso de que los documentos localizados, contengan datos o información clasificada, en términos del artículo 143, fracción I, de la Ley de la materia, el Sujeto Obligado deberá elaborar las versiones públicas respectivas. En ese tenor, deberá emitir y entregar la resolución de su Comité de Transparencia, en donde, de manera fundada y motivada, confirme dicha clasificación.</w:t>
      </w:r>
    </w:p>
    <w:p w14:paraId="1A0BC67E" w14:textId="77777777" w:rsidR="003A7643" w:rsidRPr="003A7643" w:rsidRDefault="003A7643" w:rsidP="00564755">
      <w:pPr>
        <w:pStyle w:val="Prrafodelista"/>
        <w:spacing w:line="360" w:lineRule="auto"/>
        <w:jc w:val="both"/>
        <w:rPr>
          <w:rFonts w:ascii="Palatino Linotype" w:hAnsi="Palatino Linotype" w:cs="Tahoma"/>
          <w:bCs/>
          <w:szCs w:val="22"/>
        </w:rPr>
      </w:pPr>
    </w:p>
    <w:p w14:paraId="1A0BC67F" w14:textId="77777777" w:rsidR="00F851FE" w:rsidRDefault="00F851FE" w:rsidP="00AE14E4">
      <w:pPr>
        <w:pStyle w:val="Prrafodelista"/>
        <w:widowControl w:val="0"/>
        <w:numPr>
          <w:ilvl w:val="0"/>
          <w:numId w:val="44"/>
        </w:numPr>
        <w:spacing w:line="360" w:lineRule="auto"/>
        <w:ind w:left="714" w:hanging="357"/>
        <w:jc w:val="both"/>
        <w:rPr>
          <w:rFonts w:ascii="Palatino Linotype" w:eastAsia="Calibri" w:hAnsi="Palatino Linotype" w:cs="Tahoma"/>
          <w:iCs/>
          <w:szCs w:val="22"/>
          <w:lang w:val="es-ES" w:eastAsia="es-ES_tradnl"/>
        </w:rPr>
      </w:pPr>
      <w:r w:rsidRPr="00F851FE">
        <w:rPr>
          <w:rFonts w:ascii="Palatino Linotype" w:hAnsi="Palatino Linotype" w:cs="Tahoma"/>
          <w:szCs w:val="22"/>
        </w:rPr>
        <w:t xml:space="preserve">Ponga a disposición de la Recurrente, </w:t>
      </w:r>
      <w:r w:rsidRPr="00F851FE">
        <w:rPr>
          <w:rFonts w:ascii="Palatino Linotype" w:hAnsi="Palatino Linotype" w:cs="Tahoma"/>
          <w:b/>
          <w:szCs w:val="22"/>
        </w:rPr>
        <w:t>en consulta directa, conforme a lo establecido en los Lineamientos Generales en Materia de Clasificación y Desclasificación de la Información, así como para la Elaboración de Versiones Públicas</w:t>
      </w:r>
      <w:r w:rsidRPr="00F851FE">
        <w:rPr>
          <w:rFonts w:ascii="Palatino Linotype" w:hAnsi="Palatino Linotype" w:cs="Tahoma"/>
          <w:szCs w:val="22"/>
        </w:rPr>
        <w:t xml:space="preserve">, de las doscientos cincuenta mil hojas señaladas en respuesta, correspondientes a la </w:t>
      </w:r>
      <w:r w:rsidRPr="00F851FE">
        <w:rPr>
          <w:rFonts w:ascii="Palatino Linotype" w:eastAsia="Calibri" w:hAnsi="Palatino Linotype" w:cs="Tahoma"/>
          <w:iCs/>
          <w:szCs w:val="22"/>
          <w:lang w:val="es-ES" w:eastAsia="es-ES_tradnl"/>
        </w:rPr>
        <w:t xml:space="preserve">programación de las </w:t>
      </w:r>
      <w:r w:rsidRPr="00F851FE">
        <w:rPr>
          <w:rFonts w:ascii="Palatino Linotype" w:eastAsia="Calibri" w:hAnsi="Palatino Linotype" w:cs="Tahoma"/>
          <w:iCs/>
          <w:szCs w:val="22"/>
          <w:lang w:val="es-ES" w:eastAsia="es-ES_tradnl"/>
        </w:rPr>
        <w:lastRenderedPageBreak/>
        <w:t>obras autorizadas por cabildo, as</w:t>
      </w:r>
      <w:r>
        <w:rPr>
          <w:rFonts w:ascii="Palatino Linotype" w:eastAsia="Calibri" w:hAnsi="Palatino Linotype" w:cs="Tahoma"/>
          <w:iCs/>
          <w:szCs w:val="22"/>
          <w:lang w:val="es-ES" w:eastAsia="es-ES_tradnl"/>
        </w:rPr>
        <w:t xml:space="preserve">í como de la ejecución de obras, sus </w:t>
      </w:r>
      <w:r w:rsidRPr="00F851FE">
        <w:rPr>
          <w:rFonts w:ascii="Palatino Linotype" w:eastAsia="Calibri" w:hAnsi="Palatino Linotype" w:cs="Tahoma"/>
          <w:iCs/>
          <w:szCs w:val="22"/>
          <w:lang w:val="es-ES" w:eastAsia="es-ES_tradnl"/>
        </w:rPr>
        <w:t>expedientes, proyectos ejecutivos, licitaciones, adjudicaciones, contratos, estimaciones, bitácora</w:t>
      </w:r>
      <w:r>
        <w:rPr>
          <w:rFonts w:ascii="Palatino Linotype" w:eastAsia="Calibri" w:hAnsi="Palatino Linotype" w:cs="Tahoma"/>
          <w:iCs/>
          <w:szCs w:val="22"/>
          <w:lang w:val="es-ES" w:eastAsia="es-ES_tradnl"/>
        </w:rPr>
        <w:t>s, así como las actas de entrega-</w:t>
      </w:r>
      <w:r w:rsidRPr="00F851FE">
        <w:rPr>
          <w:rFonts w:ascii="Palatino Linotype" w:eastAsia="Calibri" w:hAnsi="Palatino Linotype" w:cs="Tahoma"/>
          <w:iCs/>
          <w:szCs w:val="22"/>
          <w:lang w:val="es-ES" w:eastAsia="es-ES_tradnl"/>
        </w:rPr>
        <w:t>recepción de las obras finiquitadas</w:t>
      </w:r>
      <w:r>
        <w:rPr>
          <w:rFonts w:ascii="Palatino Linotype" w:eastAsia="Calibri" w:hAnsi="Palatino Linotype" w:cs="Tahoma"/>
          <w:iCs/>
          <w:szCs w:val="22"/>
          <w:lang w:val="es-ES" w:eastAsia="es-ES_tradnl"/>
        </w:rPr>
        <w:t>,</w:t>
      </w:r>
      <w:r w:rsidRPr="00F851FE">
        <w:rPr>
          <w:rFonts w:ascii="Palatino Linotype" w:eastAsia="Calibri" w:hAnsi="Palatino Linotype" w:cs="Tahoma"/>
          <w:iCs/>
          <w:szCs w:val="22"/>
          <w:lang w:val="es-ES" w:eastAsia="es-ES_tradnl"/>
        </w:rPr>
        <w:t xml:space="preserve"> del periodo que comprende del dos mil dieciséis al veintiséis de octubre de dos mil dieciocho.</w:t>
      </w:r>
    </w:p>
    <w:p w14:paraId="1A0BC680" w14:textId="77777777" w:rsidR="00AE14E4" w:rsidRDefault="00AE14E4" w:rsidP="00AE14E4">
      <w:pPr>
        <w:pStyle w:val="Prrafodelista"/>
        <w:spacing w:line="360" w:lineRule="auto"/>
        <w:jc w:val="both"/>
        <w:rPr>
          <w:rFonts w:ascii="Palatino Linotype" w:eastAsia="Calibri" w:hAnsi="Palatino Linotype" w:cs="Tahoma"/>
          <w:iCs/>
          <w:szCs w:val="22"/>
          <w:lang w:val="es-ES" w:eastAsia="es-ES_tradnl"/>
        </w:rPr>
      </w:pPr>
    </w:p>
    <w:p w14:paraId="1A0BC681" w14:textId="77777777" w:rsidR="00F851FE" w:rsidRDefault="00564755" w:rsidP="00564755">
      <w:pPr>
        <w:pStyle w:val="Prrafodelista"/>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Para lo cual, el Sujeto Obligado, le deberá indicar a la Solicitante </w:t>
      </w:r>
      <w:r w:rsidRPr="009D5C79">
        <w:rPr>
          <w:rFonts w:ascii="Palatino Linotype" w:hAnsi="Palatino Linotype" w:cs="Arial"/>
          <w:szCs w:val="22"/>
        </w:rPr>
        <w:t>las reglas para acceder a la información, como los días y horarios [calendarización], lugar, documentos a consultar, forma en que se podía acceder en caso de que hubiere partes clasificadas, nombre del personal que permitiría la revisión</w:t>
      </w:r>
      <w:r>
        <w:rPr>
          <w:rFonts w:ascii="Palatino Linotype" w:hAnsi="Palatino Linotype" w:cs="Arial"/>
          <w:szCs w:val="22"/>
        </w:rPr>
        <w:t>; además de manera previa deberá proporcionar el Acuerdo del Comité de Transparencia, donde se confirme la clasificación de los datos personales que contenga la documentación puesta a disposición.</w:t>
      </w:r>
    </w:p>
    <w:p w14:paraId="1A0BC682" w14:textId="77777777" w:rsidR="00F851FE" w:rsidRPr="00F851FE" w:rsidRDefault="00F851FE" w:rsidP="00564755">
      <w:pPr>
        <w:pStyle w:val="Prrafodelista"/>
        <w:spacing w:line="360" w:lineRule="auto"/>
        <w:jc w:val="both"/>
        <w:rPr>
          <w:rFonts w:ascii="Palatino Linotype" w:eastAsia="Calibri" w:hAnsi="Palatino Linotype" w:cs="Tahoma"/>
          <w:iCs/>
          <w:szCs w:val="22"/>
          <w:lang w:val="es-ES" w:eastAsia="es-ES_tradnl"/>
        </w:rPr>
      </w:pPr>
    </w:p>
    <w:p w14:paraId="1A0BC683" w14:textId="77777777" w:rsidR="007E493E" w:rsidRDefault="007E493E" w:rsidP="0056475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expuesto y fundado, este Pleno:</w:t>
      </w:r>
    </w:p>
    <w:p w14:paraId="1A0BC684" w14:textId="77777777" w:rsidR="007E493E" w:rsidRDefault="007E493E" w:rsidP="00564755">
      <w:pPr>
        <w:spacing w:line="360" w:lineRule="auto"/>
        <w:ind w:right="-93"/>
        <w:jc w:val="both"/>
        <w:rPr>
          <w:rFonts w:ascii="Palatino Linotype" w:eastAsia="Calibri" w:hAnsi="Palatino Linotype" w:cs="Tahoma"/>
          <w:bCs/>
          <w:sz w:val="22"/>
          <w:szCs w:val="22"/>
          <w:lang w:eastAsia="en-US"/>
        </w:rPr>
      </w:pPr>
    </w:p>
    <w:p w14:paraId="1A0BC685" w14:textId="77777777" w:rsidR="007E493E" w:rsidRDefault="007E493E" w:rsidP="00564755">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p>
    <w:p w14:paraId="1A0BC686" w14:textId="77777777" w:rsidR="007E493E" w:rsidRDefault="007E493E" w:rsidP="00564755">
      <w:pPr>
        <w:spacing w:line="360" w:lineRule="auto"/>
        <w:jc w:val="center"/>
        <w:rPr>
          <w:rFonts w:ascii="Palatino Linotype" w:hAnsi="Palatino Linotype" w:cs="Tahoma"/>
          <w:b/>
          <w:bCs/>
          <w:sz w:val="22"/>
          <w:szCs w:val="22"/>
          <w:lang w:val="es-ES_tradnl"/>
        </w:rPr>
      </w:pPr>
    </w:p>
    <w:p w14:paraId="1A0BC687" w14:textId="0FF8A47B" w:rsidR="007E493E" w:rsidRDefault="007E493E" w:rsidP="00564755">
      <w:pPr>
        <w:spacing w:line="360" w:lineRule="auto"/>
        <w:jc w:val="both"/>
        <w:rPr>
          <w:rFonts w:ascii="Palatino Linotype" w:hAnsi="Palatino Linotype" w:cs="Tahoma"/>
          <w:sz w:val="22"/>
          <w:szCs w:val="22"/>
        </w:rPr>
      </w:pPr>
      <w:r>
        <w:rPr>
          <w:rFonts w:ascii="Palatino Linotype" w:hAnsi="Palatino Linotype" w:cs="Tahoma"/>
          <w:b/>
          <w:bCs/>
          <w:sz w:val="22"/>
          <w:szCs w:val="22"/>
          <w:lang w:val="es-ES_tradnl"/>
        </w:rPr>
        <w:t xml:space="preserve">PRIMERO. </w:t>
      </w:r>
      <w:r>
        <w:rPr>
          <w:rFonts w:ascii="Palatino Linotype" w:hAnsi="Palatino Linotype" w:cs="Tahoma"/>
          <w:sz w:val="22"/>
          <w:szCs w:val="22"/>
        </w:rPr>
        <w:t xml:space="preserve">Se </w:t>
      </w:r>
      <w:r w:rsidR="0028412B">
        <w:rPr>
          <w:rFonts w:ascii="Palatino Linotype" w:hAnsi="Palatino Linotype" w:cs="Tahoma"/>
          <w:b/>
          <w:sz w:val="22"/>
          <w:szCs w:val="22"/>
        </w:rPr>
        <w:t>MODIFICA</w:t>
      </w:r>
      <w:r w:rsidR="00564755">
        <w:rPr>
          <w:rFonts w:ascii="Palatino Linotype" w:hAnsi="Palatino Linotype" w:cs="Tahoma"/>
          <w:b/>
          <w:sz w:val="22"/>
          <w:szCs w:val="22"/>
        </w:rPr>
        <w:t>N</w:t>
      </w:r>
      <w:r w:rsidR="0028412B">
        <w:rPr>
          <w:rFonts w:ascii="Palatino Linotype" w:hAnsi="Palatino Linotype" w:cs="Tahoma"/>
          <w:b/>
          <w:sz w:val="22"/>
          <w:szCs w:val="22"/>
        </w:rPr>
        <w:t xml:space="preserve"> </w:t>
      </w:r>
      <w:r>
        <w:rPr>
          <w:rFonts w:ascii="Palatino Linotype" w:hAnsi="Palatino Linotype" w:cs="Tahoma"/>
          <w:sz w:val="22"/>
          <w:szCs w:val="22"/>
        </w:rPr>
        <w:t>la</w:t>
      </w:r>
      <w:r w:rsidR="00065E78">
        <w:rPr>
          <w:rFonts w:ascii="Palatino Linotype" w:hAnsi="Palatino Linotype" w:cs="Tahoma"/>
          <w:sz w:val="22"/>
          <w:szCs w:val="22"/>
        </w:rPr>
        <w:t>s</w:t>
      </w:r>
      <w:r>
        <w:rPr>
          <w:rFonts w:ascii="Palatino Linotype" w:hAnsi="Palatino Linotype" w:cs="Tahoma"/>
          <w:sz w:val="22"/>
          <w:szCs w:val="22"/>
        </w:rPr>
        <w:t xml:space="preserve"> respuesta</w:t>
      </w:r>
      <w:r w:rsidR="00564755">
        <w:rPr>
          <w:rFonts w:ascii="Palatino Linotype" w:hAnsi="Palatino Linotype" w:cs="Tahoma"/>
          <w:sz w:val="22"/>
          <w:szCs w:val="22"/>
        </w:rPr>
        <w:t>s</w:t>
      </w:r>
      <w:r>
        <w:rPr>
          <w:rFonts w:ascii="Palatino Linotype" w:hAnsi="Palatino Linotype" w:cs="Tahoma"/>
          <w:sz w:val="22"/>
          <w:szCs w:val="22"/>
        </w:rPr>
        <w:t xml:space="preserve"> entregada</w:t>
      </w:r>
      <w:r w:rsidR="00564755">
        <w:rPr>
          <w:rFonts w:ascii="Palatino Linotype" w:hAnsi="Palatino Linotype" w:cs="Tahoma"/>
          <w:sz w:val="22"/>
          <w:szCs w:val="22"/>
        </w:rPr>
        <w:t>s</w:t>
      </w:r>
      <w:r>
        <w:rPr>
          <w:rFonts w:ascii="Palatino Linotype" w:hAnsi="Palatino Linotype" w:cs="Tahoma"/>
          <w:sz w:val="22"/>
          <w:szCs w:val="22"/>
        </w:rPr>
        <w:t xml:space="preserve"> por el Sujeto Obligado a la</w:t>
      </w:r>
      <w:r w:rsidR="00564755">
        <w:rPr>
          <w:rFonts w:ascii="Palatino Linotype" w:hAnsi="Palatino Linotype" w:cs="Tahoma"/>
          <w:sz w:val="22"/>
          <w:szCs w:val="22"/>
        </w:rPr>
        <w:t>s</w:t>
      </w:r>
      <w:r>
        <w:rPr>
          <w:rFonts w:ascii="Palatino Linotype" w:hAnsi="Palatino Linotype" w:cs="Tahoma"/>
          <w:sz w:val="22"/>
          <w:szCs w:val="22"/>
        </w:rPr>
        <w:t xml:space="preserve"> solicitud</w:t>
      </w:r>
      <w:r w:rsidR="00564755">
        <w:rPr>
          <w:rFonts w:ascii="Palatino Linotype" w:hAnsi="Palatino Linotype" w:cs="Tahoma"/>
          <w:sz w:val="22"/>
          <w:szCs w:val="22"/>
        </w:rPr>
        <w:t xml:space="preserve">es </w:t>
      </w:r>
      <w:r>
        <w:rPr>
          <w:rFonts w:ascii="Palatino Linotype" w:hAnsi="Palatino Linotype" w:cs="Tahoma"/>
          <w:sz w:val="22"/>
          <w:szCs w:val="22"/>
        </w:rPr>
        <w:t xml:space="preserve">de información con número </w:t>
      </w:r>
      <w:r w:rsidR="00564755">
        <w:rPr>
          <w:rFonts w:ascii="Palatino Linotype" w:hAnsi="Palatino Linotype" w:cs="Tahoma"/>
          <w:bCs/>
          <w:iCs/>
          <w:sz w:val="22"/>
          <w:szCs w:val="22"/>
        </w:rPr>
        <w:t>00064</w:t>
      </w:r>
      <w:r w:rsidR="004E3914" w:rsidRPr="004E3914">
        <w:rPr>
          <w:rFonts w:ascii="Palatino Linotype" w:hAnsi="Palatino Linotype" w:cs="Tahoma"/>
          <w:bCs/>
          <w:iCs/>
          <w:sz w:val="22"/>
          <w:szCs w:val="22"/>
        </w:rPr>
        <w:t>/VIGUERRE/IP/2018</w:t>
      </w:r>
      <w:r w:rsidR="00564755">
        <w:rPr>
          <w:rFonts w:ascii="Palatino Linotype" w:hAnsi="Palatino Linotype" w:cs="Tahoma"/>
          <w:bCs/>
          <w:iCs/>
          <w:sz w:val="22"/>
          <w:szCs w:val="22"/>
        </w:rPr>
        <w:t xml:space="preserve"> y 00066</w:t>
      </w:r>
      <w:r w:rsidR="00564755" w:rsidRPr="004E3914">
        <w:rPr>
          <w:rFonts w:ascii="Palatino Linotype" w:hAnsi="Palatino Linotype" w:cs="Tahoma"/>
          <w:bCs/>
          <w:iCs/>
          <w:sz w:val="22"/>
          <w:szCs w:val="22"/>
        </w:rPr>
        <w:t>/VIGUERRE/IP/2018</w:t>
      </w:r>
      <w:r>
        <w:rPr>
          <w:rFonts w:ascii="Palatino Linotype" w:hAnsi="Palatino Linotype" w:cs="Tahoma"/>
          <w:sz w:val="22"/>
          <w:szCs w:val="22"/>
        </w:rPr>
        <w:t xml:space="preserve">, por resultar </w:t>
      </w:r>
      <w:r>
        <w:rPr>
          <w:rFonts w:ascii="Palatino Linotype" w:hAnsi="Palatino Linotype" w:cs="Tahoma"/>
          <w:b/>
          <w:sz w:val="22"/>
          <w:szCs w:val="22"/>
        </w:rPr>
        <w:t>FUNDADOS</w:t>
      </w:r>
      <w:r>
        <w:rPr>
          <w:rFonts w:ascii="Palatino Linotype" w:hAnsi="Palatino Linotype" w:cs="Tahoma"/>
          <w:sz w:val="22"/>
          <w:szCs w:val="22"/>
        </w:rPr>
        <w:t xml:space="preserve"> los motivos de inconformidad vertidos por </w:t>
      </w:r>
      <w:r w:rsidR="0008177A">
        <w:rPr>
          <w:rFonts w:ascii="Palatino Linotype" w:hAnsi="Palatino Linotype" w:cs="Tahoma"/>
          <w:sz w:val="22"/>
          <w:szCs w:val="22"/>
        </w:rPr>
        <w:t>la Recurrente</w:t>
      </w:r>
      <w:r w:rsidR="00564755">
        <w:rPr>
          <w:rFonts w:ascii="Palatino Linotype" w:hAnsi="Palatino Linotype" w:cs="Tahoma"/>
          <w:sz w:val="22"/>
          <w:szCs w:val="22"/>
        </w:rPr>
        <w:t xml:space="preserve"> en el Recurso de Revisión número </w:t>
      </w:r>
      <w:r w:rsidR="00564755" w:rsidRPr="007A58D8">
        <w:rPr>
          <w:rFonts w:ascii="Palatino Linotype" w:eastAsia="Calibri" w:hAnsi="Palatino Linotype" w:cs="Tahoma"/>
          <w:bCs/>
          <w:sz w:val="22"/>
          <w:szCs w:val="22"/>
          <w:lang w:eastAsia="en-US"/>
        </w:rPr>
        <w:t>3986/INFOEM/IP/RR/2018</w:t>
      </w:r>
      <w:r w:rsidR="00564755">
        <w:rPr>
          <w:rFonts w:ascii="Palatino Linotype" w:eastAsia="Calibri" w:hAnsi="Palatino Linotype" w:cs="Tahoma"/>
          <w:bCs/>
          <w:sz w:val="22"/>
          <w:szCs w:val="22"/>
          <w:lang w:eastAsia="en-US"/>
        </w:rPr>
        <w:t xml:space="preserve"> y </w:t>
      </w:r>
      <w:r w:rsidR="00564755">
        <w:rPr>
          <w:rFonts w:ascii="Palatino Linotype" w:eastAsia="Calibri" w:hAnsi="Palatino Linotype" w:cs="Tahoma"/>
          <w:b/>
          <w:bCs/>
          <w:sz w:val="22"/>
          <w:szCs w:val="22"/>
          <w:lang w:eastAsia="en-US"/>
        </w:rPr>
        <w:t xml:space="preserve">PARCIALMENTE FUNDADOS, </w:t>
      </w:r>
      <w:r w:rsidR="00564755">
        <w:rPr>
          <w:rFonts w:ascii="Palatino Linotype" w:eastAsia="Calibri" w:hAnsi="Palatino Linotype" w:cs="Tahoma"/>
          <w:bCs/>
          <w:sz w:val="22"/>
          <w:szCs w:val="22"/>
          <w:lang w:eastAsia="en-US"/>
        </w:rPr>
        <w:t xml:space="preserve">del diverso </w:t>
      </w:r>
      <w:r w:rsidR="00564755" w:rsidRPr="007A58D8">
        <w:rPr>
          <w:rFonts w:ascii="Palatino Linotype" w:eastAsia="Calibri" w:hAnsi="Palatino Linotype" w:cs="Tahoma"/>
          <w:bCs/>
          <w:sz w:val="22"/>
          <w:szCs w:val="22"/>
          <w:lang w:eastAsia="en-US"/>
        </w:rPr>
        <w:t>3989/INFOEM/IP/RR/2018</w:t>
      </w:r>
      <w:r>
        <w:rPr>
          <w:rFonts w:ascii="Palatino Linotype" w:hAnsi="Palatino Linotype" w:cs="Tahoma"/>
          <w:sz w:val="22"/>
          <w:szCs w:val="22"/>
        </w:rPr>
        <w:t>, en términos de</w:t>
      </w:r>
      <w:r w:rsidR="00F43113">
        <w:rPr>
          <w:rFonts w:ascii="Palatino Linotype" w:hAnsi="Palatino Linotype" w:cs="Tahoma"/>
          <w:sz w:val="22"/>
          <w:szCs w:val="22"/>
        </w:rPr>
        <w:t xml:space="preserve"> los</w:t>
      </w:r>
      <w:r>
        <w:rPr>
          <w:rFonts w:ascii="Palatino Linotype" w:hAnsi="Palatino Linotype" w:cs="Tahoma"/>
          <w:sz w:val="22"/>
          <w:szCs w:val="22"/>
        </w:rPr>
        <w:t xml:space="preserve"> Considerando</w:t>
      </w:r>
      <w:r w:rsidR="00F43113">
        <w:rPr>
          <w:rFonts w:ascii="Palatino Linotype" w:hAnsi="Palatino Linotype" w:cs="Tahoma"/>
          <w:sz w:val="22"/>
          <w:szCs w:val="22"/>
        </w:rPr>
        <w:t>s</w:t>
      </w:r>
      <w:r>
        <w:rPr>
          <w:rFonts w:ascii="Palatino Linotype" w:hAnsi="Palatino Linotype" w:cs="Tahoma"/>
          <w:sz w:val="22"/>
          <w:szCs w:val="22"/>
        </w:rPr>
        <w:t xml:space="preserve"> QUINTO</w:t>
      </w:r>
      <w:r w:rsidR="00564755">
        <w:rPr>
          <w:rFonts w:ascii="Palatino Linotype" w:hAnsi="Palatino Linotype" w:cs="Tahoma"/>
          <w:sz w:val="22"/>
          <w:szCs w:val="22"/>
        </w:rPr>
        <w:t xml:space="preserve"> y SEXTO</w:t>
      </w:r>
      <w:r>
        <w:rPr>
          <w:rFonts w:ascii="Palatino Linotype" w:hAnsi="Palatino Linotype" w:cs="Tahoma"/>
          <w:sz w:val="22"/>
          <w:szCs w:val="22"/>
        </w:rPr>
        <w:t xml:space="preserve"> de la presente Resolución.</w:t>
      </w:r>
    </w:p>
    <w:p w14:paraId="1A0BC688" w14:textId="77777777" w:rsidR="00AE14E4" w:rsidRDefault="00AE14E4" w:rsidP="00564755">
      <w:pPr>
        <w:spacing w:line="360" w:lineRule="auto"/>
        <w:jc w:val="both"/>
        <w:rPr>
          <w:rFonts w:ascii="Palatino Linotype" w:hAnsi="Palatino Linotype" w:cs="Tahoma"/>
          <w:sz w:val="22"/>
          <w:szCs w:val="22"/>
        </w:rPr>
      </w:pPr>
    </w:p>
    <w:p w14:paraId="1A0BC689" w14:textId="77777777" w:rsidR="00564755" w:rsidRDefault="007E493E" w:rsidP="00564755">
      <w:pPr>
        <w:shd w:val="clear" w:color="auto" w:fill="FFFFFF" w:themeFill="background1"/>
        <w:spacing w:line="360" w:lineRule="auto"/>
        <w:jc w:val="both"/>
        <w:rPr>
          <w:rFonts w:ascii="Palatino Linotype" w:hAnsi="Palatino Linotype" w:cs="Tahoma"/>
          <w:sz w:val="22"/>
          <w:szCs w:val="22"/>
        </w:rPr>
      </w:pPr>
      <w:r w:rsidRPr="001D6EC3">
        <w:rPr>
          <w:rFonts w:ascii="Palatino Linotype" w:eastAsia="Calibri" w:hAnsi="Palatino Linotype" w:cs="Tahoma"/>
          <w:b/>
          <w:bCs/>
          <w:sz w:val="22"/>
          <w:szCs w:val="22"/>
          <w:lang w:eastAsia="en-US"/>
        </w:rPr>
        <w:t xml:space="preserve">SEGUNDO. </w:t>
      </w:r>
      <w:r w:rsidR="0028412B" w:rsidRPr="001D6EC3">
        <w:rPr>
          <w:rFonts w:ascii="Palatino Linotype" w:hAnsi="Palatino Linotype" w:cs="Tahoma"/>
          <w:sz w:val="22"/>
          <w:szCs w:val="22"/>
        </w:rPr>
        <w:t xml:space="preserve">Se </w:t>
      </w:r>
      <w:r w:rsidR="0028412B" w:rsidRPr="001D6EC3">
        <w:rPr>
          <w:rFonts w:ascii="Palatino Linotype" w:hAnsi="Palatino Linotype" w:cs="Tahoma"/>
          <w:b/>
          <w:sz w:val="22"/>
          <w:szCs w:val="22"/>
        </w:rPr>
        <w:t>ORDENA</w:t>
      </w:r>
      <w:r w:rsidR="0028412B" w:rsidRPr="001D6EC3">
        <w:rPr>
          <w:rFonts w:ascii="Palatino Linotype" w:hAnsi="Palatino Linotype" w:cs="Tahoma"/>
          <w:sz w:val="22"/>
          <w:szCs w:val="22"/>
        </w:rPr>
        <w:t xml:space="preserve"> </w:t>
      </w:r>
      <w:r w:rsidR="0028412B" w:rsidRPr="005820E3">
        <w:rPr>
          <w:rFonts w:ascii="Palatino Linotype" w:hAnsi="Palatino Linotype"/>
          <w:sz w:val="22"/>
          <w:szCs w:val="22"/>
          <w:lang w:val="es-ES_tradnl"/>
        </w:rPr>
        <w:t>al Sujeto</w:t>
      </w:r>
      <w:r w:rsidR="001D6EC3">
        <w:rPr>
          <w:rFonts w:ascii="Palatino Linotype" w:hAnsi="Palatino Linotype"/>
          <w:sz w:val="22"/>
          <w:szCs w:val="22"/>
          <w:lang w:val="es-ES_tradnl"/>
        </w:rPr>
        <w:t xml:space="preserve"> Obligado</w:t>
      </w:r>
      <w:r w:rsidR="0028412B" w:rsidRPr="005820E3">
        <w:rPr>
          <w:rFonts w:ascii="Palatino Linotype" w:hAnsi="Palatino Linotype"/>
          <w:sz w:val="22"/>
          <w:szCs w:val="22"/>
          <w:lang w:val="es-ES_tradnl"/>
        </w:rPr>
        <w:t xml:space="preserve"> </w:t>
      </w:r>
      <w:r w:rsidR="00564755">
        <w:rPr>
          <w:rFonts w:ascii="Palatino Linotype" w:hAnsi="Palatino Linotype"/>
          <w:sz w:val="22"/>
          <w:szCs w:val="22"/>
          <w:lang w:val="es-ES_tradnl"/>
        </w:rPr>
        <w:t>a que realice lo siguiente:</w:t>
      </w:r>
    </w:p>
    <w:p w14:paraId="1A0BC68A" w14:textId="77777777" w:rsidR="00564755" w:rsidRDefault="00564755" w:rsidP="00564755">
      <w:pPr>
        <w:spacing w:line="360" w:lineRule="auto"/>
        <w:ind w:right="-93"/>
        <w:jc w:val="both"/>
        <w:rPr>
          <w:rFonts w:ascii="Palatino Linotype" w:hAnsi="Palatino Linotype" w:cs="Tahoma"/>
          <w:sz w:val="22"/>
          <w:szCs w:val="22"/>
        </w:rPr>
      </w:pPr>
    </w:p>
    <w:p w14:paraId="1A0BC68B" w14:textId="77777777" w:rsidR="00564755" w:rsidRDefault="00564755" w:rsidP="00564755">
      <w:pPr>
        <w:pStyle w:val="Prrafodelista"/>
        <w:numPr>
          <w:ilvl w:val="0"/>
          <w:numId w:val="44"/>
        </w:numPr>
        <w:spacing w:line="360" w:lineRule="auto"/>
        <w:jc w:val="both"/>
        <w:rPr>
          <w:rFonts w:ascii="Palatino Linotype" w:hAnsi="Palatino Linotype" w:cs="Tahoma"/>
          <w:bCs/>
          <w:szCs w:val="22"/>
        </w:rPr>
      </w:pPr>
      <w:r>
        <w:rPr>
          <w:rFonts w:ascii="Palatino Linotype" w:hAnsi="Palatino Linotype" w:cs="Tahoma"/>
          <w:szCs w:val="22"/>
        </w:rPr>
        <w:lastRenderedPageBreak/>
        <w:t xml:space="preserve">Entregue, a través del </w:t>
      </w:r>
      <w:r w:rsidRPr="00C27C34">
        <w:rPr>
          <w:rFonts w:ascii="Palatino Linotype" w:hAnsi="Palatino Linotype" w:cs="Tahoma"/>
          <w:szCs w:val="22"/>
        </w:rPr>
        <w:t>Sistema de Acceso a la Información Mexiquense (SAIMEX)</w:t>
      </w:r>
      <w:r>
        <w:rPr>
          <w:rFonts w:ascii="Palatino Linotype" w:hAnsi="Palatino Linotype" w:cs="Tahoma"/>
          <w:szCs w:val="22"/>
        </w:rPr>
        <w:t xml:space="preserve">, previa búsqueda exhaustiva y razonable en la Dirección de Obras Públicas, del uno de enero al veinticinco de septiembre de dos mil dieciocho, </w:t>
      </w:r>
      <w:r w:rsidRPr="003A7643">
        <w:rPr>
          <w:rFonts w:ascii="Palatino Linotype" w:hAnsi="Palatino Linotype" w:cs="Tahoma"/>
          <w:bCs/>
          <w:szCs w:val="22"/>
        </w:rPr>
        <w:t xml:space="preserve">aquellos documentos que se encuentren </w:t>
      </w:r>
      <w:r>
        <w:rPr>
          <w:rFonts w:ascii="Palatino Linotype" w:hAnsi="Palatino Linotype" w:cs="Tahoma"/>
          <w:bCs/>
          <w:szCs w:val="22"/>
        </w:rPr>
        <w:t>dentro de los</w:t>
      </w:r>
      <w:r w:rsidRPr="003A7643">
        <w:rPr>
          <w:rFonts w:ascii="Palatino Linotype" w:hAnsi="Palatino Linotype" w:cs="Tahoma"/>
          <w:bCs/>
          <w:szCs w:val="22"/>
        </w:rPr>
        <w:t xml:space="preserve"> expedientes </w:t>
      </w:r>
      <w:r>
        <w:rPr>
          <w:rFonts w:ascii="Palatino Linotype" w:hAnsi="Palatino Linotype" w:cs="Tahoma"/>
          <w:bCs/>
          <w:szCs w:val="22"/>
        </w:rPr>
        <w:t xml:space="preserve">de obra pública, sobre </w:t>
      </w:r>
      <w:r w:rsidRPr="003A7643">
        <w:rPr>
          <w:rFonts w:ascii="Palatino Linotype" w:hAnsi="Palatino Linotype" w:cs="Tahoma"/>
          <w:bCs/>
          <w:szCs w:val="22"/>
        </w:rPr>
        <w:t>proceso</w:t>
      </w:r>
      <w:r>
        <w:rPr>
          <w:rFonts w:ascii="Palatino Linotype" w:hAnsi="Palatino Linotype" w:cs="Tahoma"/>
          <w:bCs/>
          <w:szCs w:val="22"/>
        </w:rPr>
        <w:t>s de</w:t>
      </w:r>
      <w:r w:rsidRPr="003A7643">
        <w:rPr>
          <w:rFonts w:ascii="Palatino Linotype" w:hAnsi="Palatino Linotype" w:cs="Tahoma"/>
          <w:bCs/>
          <w:szCs w:val="22"/>
        </w:rPr>
        <w:t xml:space="preserve"> revestimiento de caminos</w:t>
      </w:r>
      <w:r>
        <w:rPr>
          <w:rFonts w:ascii="Palatino Linotype" w:hAnsi="Palatino Linotype" w:cs="Tahoma"/>
          <w:bCs/>
          <w:szCs w:val="22"/>
        </w:rPr>
        <w:t xml:space="preserve">, así como, su respectivo </w:t>
      </w:r>
      <w:r w:rsidRPr="003A7643">
        <w:rPr>
          <w:rFonts w:ascii="Palatino Linotype" w:hAnsi="Palatino Linotype" w:cs="Tahoma"/>
          <w:bCs/>
          <w:szCs w:val="22"/>
        </w:rPr>
        <w:t xml:space="preserve">proyecto ejecutivo; para el caso, de que a la fecha de la solicitud, el Sujeto Obligado, no haya generado </w:t>
      </w:r>
      <w:r>
        <w:rPr>
          <w:rFonts w:ascii="Palatino Linotype" w:hAnsi="Palatino Linotype" w:cs="Tahoma"/>
          <w:bCs/>
          <w:szCs w:val="22"/>
        </w:rPr>
        <w:t>alguno</w:t>
      </w:r>
      <w:r w:rsidRPr="003A7643">
        <w:rPr>
          <w:rFonts w:ascii="Palatino Linotype" w:hAnsi="Palatino Linotype" w:cs="Tahoma"/>
          <w:bCs/>
          <w:szCs w:val="22"/>
        </w:rPr>
        <w:t>, tales como el convenio de terminación o finiquito, entre otros, bastará con que le informe dicha circunstancia a la Solicitante, en términos del segundo párrafo del artículo 19 de la Ley de la materia.</w:t>
      </w:r>
    </w:p>
    <w:p w14:paraId="1A0BC68C" w14:textId="77777777" w:rsidR="00564755" w:rsidRDefault="00564755" w:rsidP="00564755">
      <w:pPr>
        <w:pStyle w:val="Prrafodelista"/>
        <w:spacing w:line="360" w:lineRule="auto"/>
        <w:jc w:val="both"/>
        <w:rPr>
          <w:rFonts w:ascii="Palatino Linotype" w:hAnsi="Palatino Linotype" w:cs="Tahoma"/>
          <w:bCs/>
          <w:szCs w:val="22"/>
        </w:rPr>
      </w:pPr>
    </w:p>
    <w:p w14:paraId="1A0BC68D" w14:textId="77777777" w:rsidR="00564755" w:rsidRDefault="00564755" w:rsidP="00564755">
      <w:pPr>
        <w:pStyle w:val="Prrafodelista"/>
        <w:spacing w:line="360" w:lineRule="auto"/>
        <w:jc w:val="both"/>
        <w:rPr>
          <w:rFonts w:ascii="Palatino Linotype" w:hAnsi="Palatino Linotype" w:cs="Tahoma"/>
          <w:bCs/>
          <w:szCs w:val="22"/>
        </w:rPr>
      </w:pPr>
      <w:r w:rsidRPr="00F851FE">
        <w:rPr>
          <w:rFonts w:ascii="Palatino Linotype" w:hAnsi="Palatino Linotype" w:cs="Tahoma"/>
          <w:bCs/>
          <w:szCs w:val="22"/>
        </w:rPr>
        <w:t>En el caso de que los documentos localizados, contengan datos o información clasificada, en términos del artículo 143, fracción I, de la Ley de la materia, el Sujeto Obligado deberá elaborar las versiones públicas respectivas. En ese tenor, deberá emitir y entregar la resolución de su Comité de Transparencia, en donde, de manera fundada y motivada, confirme dicha clasificación.</w:t>
      </w:r>
    </w:p>
    <w:p w14:paraId="1A0BC68E" w14:textId="77777777" w:rsidR="00564755" w:rsidRPr="003A7643" w:rsidRDefault="00564755" w:rsidP="00564755">
      <w:pPr>
        <w:pStyle w:val="Prrafodelista"/>
        <w:spacing w:line="360" w:lineRule="auto"/>
        <w:jc w:val="both"/>
        <w:rPr>
          <w:rFonts w:ascii="Palatino Linotype" w:hAnsi="Palatino Linotype" w:cs="Tahoma"/>
          <w:bCs/>
          <w:szCs w:val="22"/>
        </w:rPr>
      </w:pPr>
    </w:p>
    <w:p w14:paraId="1A0BC68F" w14:textId="52E72832" w:rsidR="00564755" w:rsidRDefault="00564755" w:rsidP="00564755">
      <w:pPr>
        <w:pStyle w:val="Prrafodelista"/>
        <w:numPr>
          <w:ilvl w:val="0"/>
          <w:numId w:val="44"/>
        </w:numPr>
        <w:spacing w:line="360" w:lineRule="auto"/>
        <w:jc w:val="both"/>
        <w:rPr>
          <w:rFonts w:ascii="Palatino Linotype" w:eastAsia="Calibri" w:hAnsi="Palatino Linotype" w:cs="Tahoma"/>
          <w:iCs/>
          <w:szCs w:val="22"/>
          <w:lang w:val="es-ES" w:eastAsia="es-ES_tradnl"/>
        </w:rPr>
      </w:pPr>
      <w:r w:rsidRPr="00F851FE">
        <w:rPr>
          <w:rFonts w:ascii="Palatino Linotype" w:hAnsi="Palatino Linotype" w:cs="Tahoma"/>
          <w:szCs w:val="22"/>
        </w:rPr>
        <w:t xml:space="preserve">Ponga a disposición de la Recurrente, </w:t>
      </w:r>
      <w:r w:rsidRPr="00F851FE">
        <w:rPr>
          <w:rFonts w:ascii="Palatino Linotype" w:hAnsi="Palatino Linotype" w:cs="Tahoma"/>
          <w:b/>
          <w:szCs w:val="22"/>
        </w:rPr>
        <w:t>en consulta directa, conforme a lo establecido en los Lineamientos Generales en Materia de Clasificación y Desclasificación de la Información, así como para la Elaboración de Versiones Públicas</w:t>
      </w:r>
      <w:r w:rsidRPr="00F851FE">
        <w:rPr>
          <w:rFonts w:ascii="Palatino Linotype" w:hAnsi="Palatino Linotype" w:cs="Tahoma"/>
          <w:szCs w:val="22"/>
        </w:rPr>
        <w:t xml:space="preserve">, de las doscientos cincuenta mil hojas señaladas en respuesta, correspondientes a la </w:t>
      </w:r>
      <w:r w:rsidRPr="00F851FE">
        <w:rPr>
          <w:rFonts w:ascii="Palatino Linotype" w:eastAsia="Calibri" w:hAnsi="Palatino Linotype" w:cs="Tahoma"/>
          <w:iCs/>
          <w:szCs w:val="22"/>
          <w:lang w:val="es-ES" w:eastAsia="es-ES_tradnl"/>
        </w:rPr>
        <w:t>programación de las obras autorizadas por cabildo, as</w:t>
      </w:r>
      <w:r>
        <w:rPr>
          <w:rFonts w:ascii="Palatino Linotype" w:eastAsia="Calibri" w:hAnsi="Palatino Linotype" w:cs="Tahoma"/>
          <w:iCs/>
          <w:szCs w:val="22"/>
          <w:lang w:val="es-ES" w:eastAsia="es-ES_tradnl"/>
        </w:rPr>
        <w:t xml:space="preserve">í como de la ejecución de obras, sus </w:t>
      </w:r>
      <w:r w:rsidRPr="00F851FE">
        <w:rPr>
          <w:rFonts w:ascii="Palatino Linotype" w:eastAsia="Calibri" w:hAnsi="Palatino Linotype" w:cs="Tahoma"/>
          <w:iCs/>
          <w:szCs w:val="22"/>
          <w:lang w:val="es-ES" w:eastAsia="es-ES_tradnl"/>
        </w:rPr>
        <w:t>expedientes, proyectos ejecutivos, licitaciones, adjudicaciones, contratos, estimaciones, bitácora</w:t>
      </w:r>
      <w:r>
        <w:rPr>
          <w:rFonts w:ascii="Palatino Linotype" w:eastAsia="Calibri" w:hAnsi="Palatino Linotype" w:cs="Tahoma"/>
          <w:iCs/>
          <w:szCs w:val="22"/>
          <w:lang w:val="es-ES" w:eastAsia="es-ES_tradnl"/>
        </w:rPr>
        <w:t>s, así como las actas de entrega-</w:t>
      </w:r>
      <w:r w:rsidRPr="00F851FE">
        <w:rPr>
          <w:rFonts w:ascii="Palatino Linotype" w:eastAsia="Calibri" w:hAnsi="Palatino Linotype" w:cs="Tahoma"/>
          <w:iCs/>
          <w:szCs w:val="22"/>
          <w:lang w:val="es-ES" w:eastAsia="es-ES_tradnl"/>
        </w:rPr>
        <w:t>recepción de las obras finiquitadas</w:t>
      </w:r>
      <w:r>
        <w:rPr>
          <w:rFonts w:ascii="Palatino Linotype" w:eastAsia="Calibri" w:hAnsi="Palatino Linotype" w:cs="Tahoma"/>
          <w:iCs/>
          <w:szCs w:val="22"/>
          <w:lang w:val="es-ES" w:eastAsia="es-ES_tradnl"/>
        </w:rPr>
        <w:t>,</w:t>
      </w:r>
      <w:r w:rsidRPr="00F851FE">
        <w:rPr>
          <w:rFonts w:ascii="Palatino Linotype" w:eastAsia="Calibri" w:hAnsi="Palatino Linotype" w:cs="Tahoma"/>
          <w:iCs/>
          <w:szCs w:val="22"/>
          <w:lang w:val="es-ES" w:eastAsia="es-ES_tradnl"/>
        </w:rPr>
        <w:t xml:space="preserve"> del periodo que comprende del dos mil dieciséis al veintiséis de </w:t>
      </w:r>
      <w:r w:rsidR="008F0D6B">
        <w:rPr>
          <w:rFonts w:ascii="Palatino Linotype" w:eastAsia="Calibri" w:hAnsi="Palatino Linotype" w:cs="Tahoma"/>
          <w:iCs/>
          <w:szCs w:val="22"/>
          <w:lang w:val="es-ES" w:eastAsia="es-ES_tradnl"/>
        </w:rPr>
        <w:t>septiembre</w:t>
      </w:r>
      <w:r w:rsidRPr="00F851FE">
        <w:rPr>
          <w:rFonts w:ascii="Palatino Linotype" w:eastAsia="Calibri" w:hAnsi="Palatino Linotype" w:cs="Tahoma"/>
          <w:iCs/>
          <w:szCs w:val="22"/>
          <w:lang w:val="es-ES" w:eastAsia="es-ES_tradnl"/>
        </w:rPr>
        <w:t xml:space="preserve"> de dos mil dieciocho.</w:t>
      </w:r>
    </w:p>
    <w:p w14:paraId="1A0BC690" w14:textId="77777777" w:rsidR="00564755" w:rsidRDefault="00564755" w:rsidP="00564755">
      <w:pPr>
        <w:pStyle w:val="Prrafodelista"/>
        <w:spacing w:line="360" w:lineRule="auto"/>
        <w:jc w:val="both"/>
        <w:rPr>
          <w:rFonts w:ascii="Palatino Linotype" w:eastAsia="Calibri" w:hAnsi="Palatino Linotype" w:cs="Tahoma"/>
          <w:iCs/>
          <w:szCs w:val="22"/>
          <w:lang w:val="es-ES" w:eastAsia="es-ES_tradnl"/>
        </w:rPr>
      </w:pPr>
    </w:p>
    <w:p w14:paraId="1A0BC691" w14:textId="175073E2" w:rsidR="00564755" w:rsidRDefault="00564755" w:rsidP="00564755">
      <w:pPr>
        <w:pStyle w:val="Prrafodelista"/>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Para </w:t>
      </w:r>
      <w:r w:rsidR="005A1616">
        <w:rPr>
          <w:rFonts w:ascii="Palatino Linotype" w:eastAsia="Calibri" w:hAnsi="Palatino Linotype" w:cs="Tahoma"/>
          <w:iCs/>
          <w:szCs w:val="22"/>
          <w:lang w:val="es-ES" w:eastAsia="es-ES_tradnl"/>
        </w:rPr>
        <w:t>ello</w:t>
      </w:r>
      <w:r>
        <w:rPr>
          <w:rFonts w:ascii="Palatino Linotype" w:eastAsia="Calibri" w:hAnsi="Palatino Linotype" w:cs="Tahoma"/>
          <w:iCs/>
          <w:szCs w:val="22"/>
          <w:lang w:val="es-ES" w:eastAsia="es-ES_tradnl"/>
        </w:rPr>
        <w:t xml:space="preserve">, el Sujeto Obligado, le deberá indicar a la Solicitante </w:t>
      </w:r>
      <w:r w:rsidRPr="009D5C79">
        <w:rPr>
          <w:rFonts w:ascii="Palatino Linotype" w:hAnsi="Palatino Linotype" w:cs="Arial"/>
          <w:szCs w:val="22"/>
        </w:rPr>
        <w:t xml:space="preserve">las reglas para acceder a la información, como los días y horarios [calendarización], lugar, documentos a </w:t>
      </w:r>
      <w:r w:rsidRPr="009D5C79">
        <w:rPr>
          <w:rFonts w:ascii="Palatino Linotype" w:hAnsi="Palatino Linotype" w:cs="Arial"/>
          <w:szCs w:val="22"/>
        </w:rPr>
        <w:lastRenderedPageBreak/>
        <w:t>consultar, forma en que se podía acceder en caso de que hubiere partes clasificadas, nombre del personal que permitiría la revisión</w:t>
      </w:r>
      <w:r>
        <w:rPr>
          <w:rFonts w:ascii="Palatino Linotype" w:hAnsi="Palatino Linotype" w:cs="Arial"/>
          <w:szCs w:val="22"/>
        </w:rPr>
        <w:t>; además de manera previa deberá proporcionar el Acuerdo del Comité de Transparencia, donde se confirme la clasificación de los datos personales que contenga la documentación puesta a disposición.</w:t>
      </w:r>
    </w:p>
    <w:p w14:paraId="1A0BC692" w14:textId="77777777" w:rsidR="00564755" w:rsidRDefault="00564755" w:rsidP="00564755">
      <w:pPr>
        <w:spacing w:line="360" w:lineRule="auto"/>
        <w:jc w:val="both"/>
        <w:rPr>
          <w:rFonts w:ascii="Palatino Linotype" w:hAnsi="Palatino Linotype" w:cs="Tahoma"/>
          <w:b/>
          <w:sz w:val="22"/>
          <w:szCs w:val="22"/>
        </w:rPr>
      </w:pPr>
    </w:p>
    <w:p w14:paraId="1A0BC693" w14:textId="77777777" w:rsidR="00C21BBF" w:rsidRPr="00132628" w:rsidRDefault="00C21BBF" w:rsidP="00564755">
      <w:pPr>
        <w:spacing w:line="360" w:lineRule="auto"/>
        <w:jc w:val="both"/>
        <w:rPr>
          <w:rFonts w:ascii="Palatino Linotype" w:hAnsi="Palatino Linotype" w:cs="Tahoma"/>
          <w:i/>
          <w:sz w:val="22"/>
          <w:szCs w:val="22"/>
        </w:rPr>
      </w:pPr>
      <w:r>
        <w:rPr>
          <w:rFonts w:ascii="Palatino Linotype" w:hAnsi="Palatino Linotype" w:cs="Tahoma"/>
          <w:b/>
          <w:sz w:val="22"/>
          <w:szCs w:val="22"/>
        </w:rPr>
        <w:t xml:space="preserve">TERCERO. </w:t>
      </w:r>
      <w:r w:rsidRPr="00132628">
        <w:rPr>
          <w:rFonts w:ascii="Palatino Linotype" w:hAnsi="Palatino Linotype" w:cs="Tahoma"/>
          <w:b/>
          <w:sz w:val="22"/>
          <w:szCs w:val="22"/>
        </w:rPr>
        <w:t xml:space="preserve">NOTIFÍQUESE </w:t>
      </w:r>
      <w:r w:rsidRPr="00132628">
        <w:rPr>
          <w:rFonts w:ascii="Palatino Linotype" w:hAnsi="Palatino Linotype" w:cs="Tahoma"/>
          <w:sz w:val="22"/>
          <w:szCs w:val="22"/>
        </w:rPr>
        <w:t>la presente resolución a</w:t>
      </w:r>
      <w:r w:rsidR="00564755">
        <w:rPr>
          <w:rFonts w:ascii="Palatino Linotype" w:hAnsi="Palatino Linotype" w:cs="Tahoma"/>
          <w:sz w:val="22"/>
          <w:szCs w:val="22"/>
        </w:rPr>
        <w:t xml:space="preserve"> </w:t>
      </w:r>
      <w:r w:rsidRPr="00132628">
        <w:rPr>
          <w:rFonts w:ascii="Palatino Linotype" w:hAnsi="Palatino Linotype" w:cs="Tahoma"/>
          <w:sz w:val="22"/>
          <w:szCs w:val="22"/>
        </w:rPr>
        <w:t>l</w:t>
      </w:r>
      <w:r w:rsidR="00564755">
        <w:rPr>
          <w:rFonts w:ascii="Palatino Linotype" w:hAnsi="Palatino Linotype" w:cs="Tahoma"/>
          <w:sz w:val="22"/>
          <w:szCs w:val="22"/>
        </w:rPr>
        <w:t>a</w:t>
      </w:r>
      <w:r w:rsidRPr="00132628">
        <w:rPr>
          <w:rFonts w:ascii="Palatino Linotype" w:hAnsi="Palatino Linotype" w:cs="Tahoma"/>
          <w:sz w:val="22"/>
          <w:szCs w:val="22"/>
        </w:rPr>
        <w:t xml:space="preserve"> Titular de la Unidad de Transparencia del Sujet</w:t>
      </w:r>
      <w:r w:rsidR="00805E62">
        <w:rPr>
          <w:rFonts w:ascii="Palatino Linotype" w:hAnsi="Palatino Linotype" w:cs="Tahoma"/>
          <w:sz w:val="22"/>
          <w:szCs w:val="22"/>
        </w:rPr>
        <w:t>o Obligado, para que conforme a los</w:t>
      </w:r>
      <w:r w:rsidRPr="00132628">
        <w:rPr>
          <w:rFonts w:ascii="Palatino Linotype" w:hAnsi="Palatino Linotype" w:cs="Tahoma"/>
          <w:sz w:val="22"/>
          <w:szCs w:val="22"/>
        </w:rPr>
        <w:t xml:space="preserve"> artículo</w:t>
      </w:r>
      <w:r w:rsidR="00805E62">
        <w:rPr>
          <w:rFonts w:ascii="Palatino Linotype" w:hAnsi="Palatino Linotype" w:cs="Tahoma"/>
          <w:sz w:val="22"/>
          <w:szCs w:val="22"/>
        </w:rPr>
        <w:t>s</w:t>
      </w:r>
      <w:r w:rsidRPr="00132628">
        <w:rPr>
          <w:rFonts w:ascii="Palatino Linotype" w:hAnsi="Palatino Linotype" w:cs="Tahoma"/>
          <w:sz w:val="22"/>
          <w:szCs w:val="22"/>
        </w:rPr>
        <w:t xml:space="preserve"> 186</w:t>
      </w:r>
      <w:r w:rsidR="00805E62">
        <w:rPr>
          <w:rFonts w:ascii="Palatino Linotype" w:hAnsi="Palatino Linotype" w:cs="Tahoma"/>
          <w:sz w:val="22"/>
          <w:szCs w:val="22"/>
        </w:rPr>
        <w:t>, último párrafo;</w:t>
      </w:r>
      <w:r w:rsidRPr="00132628">
        <w:rPr>
          <w:rFonts w:ascii="Palatino Linotype" w:hAnsi="Palatino Linotype" w:cs="Tahoma"/>
          <w:sz w:val="22"/>
          <w:szCs w:val="22"/>
        </w:rPr>
        <w:t xml:space="preserve"> 189</w:t>
      </w:r>
      <w:r w:rsidR="00805E62">
        <w:rPr>
          <w:rFonts w:ascii="Palatino Linotype" w:hAnsi="Palatino Linotype" w:cs="Tahoma"/>
          <w:sz w:val="22"/>
          <w:szCs w:val="22"/>
        </w:rPr>
        <w:t>,</w:t>
      </w:r>
      <w:r w:rsidRPr="00132628">
        <w:rPr>
          <w:rFonts w:ascii="Palatino Linotype" w:hAnsi="Palatino Linotype" w:cs="Tahoma"/>
          <w:sz w:val="22"/>
          <w:szCs w:val="22"/>
        </w:rPr>
        <w:t xml:space="preserve">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A0BC694" w14:textId="77777777" w:rsidR="007E493E" w:rsidRDefault="007E493E" w:rsidP="00564755">
      <w:pPr>
        <w:shd w:val="clear" w:color="auto" w:fill="FFFFFF" w:themeFill="background1"/>
        <w:spacing w:line="360" w:lineRule="auto"/>
        <w:jc w:val="both"/>
        <w:rPr>
          <w:rFonts w:ascii="Palatino Linotype" w:eastAsia="Calibri" w:hAnsi="Palatino Linotype" w:cs="Tahoma"/>
          <w:sz w:val="22"/>
          <w:szCs w:val="22"/>
          <w:lang w:eastAsia="es-MX"/>
        </w:rPr>
      </w:pPr>
    </w:p>
    <w:p w14:paraId="1A0BC695" w14:textId="77777777" w:rsidR="008008CD" w:rsidRDefault="00C21BBF" w:rsidP="00564755">
      <w:pPr>
        <w:shd w:val="clear" w:color="auto" w:fill="FFFFFF" w:themeFill="background1"/>
        <w:spacing w:line="360" w:lineRule="auto"/>
        <w:jc w:val="both"/>
        <w:rPr>
          <w:rFonts w:ascii="Palatino Linotype" w:hAnsi="Palatino Linotype" w:cs="Tahoma"/>
          <w:sz w:val="22"/>
          <w:szCs w:val="22"/>
        </w:rPr>
      </w:pPr>
      <w:r>
        <w:rPr>
          <w:rFonts w:ascii="Palatino Linotype" w:eastAsia="Calibri" w:hAnsi="Palatino Linotype" w:cs="Tahoma"/>
          <w:b/>
          <w:bCs/>
          <w:sz w:val="22"/>
          <w:szCs w:val="22"/>
          <w:lang w:eastAsia="en-US"/>
        </w:rPr>
        <w:t>CUARTO</w:t>
      </w:r>
      <w:r w:rsidR="007E493E">
        <w:rPr>
          <w:rFonts w:ascii="Palatino Linotype" w:eastAsia="Calibri" w:hAnsi="Palatino Linotype" w:cs="Tahoma"/>
          <w:b/>
          <w:bCs/>
          <w:sz w:val="22"/>
          <w:szCs w:val="22"/>
          <w:lang w:eastAsia="en-US"/>
        </w:rPr>
        <w:t xml:space="preserve">. </w:t>
      </w:r>
      <w:r w:rsidR="007E493E">
        <w:rPr>
          <w:rFonts w:ascii="Palatino Linotype" w:hAnsi="Palatino Linotype" w:cs="Tahoma"/>
          <w:b/>
          <w:sz w:val="22"/>
          <w:szCs w:val="22"/>
        </w:rPr>
        <w:t>NOTIFÍQUESE</w:t>
      </w:r>
      <w:r w:rsidR="007E493E">
        <w:rPr>
          <w:rFonts w:ascii="Palatino Linotype" w:hAnsi="Palatino Linotype" w:cs="Tahoma"/>
          <w:sz w:val="22"/>
          <w:szCs w:val="22"/>
        </w:rPr>
        <w:t xml:space="preserve"> a</w:t>
      </w:r>
      <w:r w:rsidR="004E3914">
        <w:rPr>
          <w:rFonts w:ascii="Palatino Linotype" w:hAnsi="Palatino Linotype" w:cs="Tahoma"/>
          <w:sz w:val="22"/>
          <w:szCs w:val="22"/>
        </w:rPr>
        <w:t xml:space="preserve"> </w:t>
      </w:r>
      <w:r w:rsidR="007E493E">
        <w:rPr>
          <w:rFonts w:ascii="Palatino Linotype" w:hAnsi="Palatino Linotype" w:cs="Tahoma"/>
          <w:sz w:val="22"/>
          <w:szCs w:val="22"/>
        </w:rPr>
        <w:t>l</w:t>
      </w:r>
      <w:r w:rsidR="004E3914">
        <w:rPr>
          <w:rFonts w:ascii="Palatino Linotype" w:hAnsi="Palatino Linotype" w:cs="Tahoma"/>
          <w:sz w:val="22"/>
          <w:szCs w:val="22"/>
        </w:rPr>
        <w:t>a</w:t>
      </w:r>
      <w:r w:rsidR="007E493E">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1A0BC696" w14:textId="77777777" w:rsidR="00E1792D" w:rsidRDefault="00E1792D" w:rsidP="00564755">
      <w:pPr>
        <w:shd w:val="clear" w:color="auto" w:fill="FFFFFF" w:themeFill="background1"/>
        <w:spacing w:line="360" w:lineRule="auto"/>
        <w:jc w:val="both"/>
        <w:rPr>
          <w:rFonts w:ascii="Palatino Linotype" w:hAnsi="Palatino Linotype" w:cs="Tahoma"/>
          <w:sz w:val="22"/>
          <w:szCs w:val="22"/>
        </w:rPr>
      </w:pPr>
    </w:p>
    <w:p w14:paraId="1A0BC697" w14:textId="77777777" w:rsidR="007E493E" w:rsidRPr="005C6C26" w:rsidRDefault="007E493E" w:rsidP="00564755">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LUIS GUSTAVO PARRA NORIEGA, EN LA </w:t>
      </w:r>
      <w:r w:rsidR="00AE14E4">
        <w:rPr>
          <w:rFonts w:ascii="Palatino Linotype" w:hAnsi="Palatino Linotype" w:cs="Tahoma"/>
          <w:sz w:val="22"/>
          <w:szCs w:val="24"/>
          <w:lang w:eastAsia="es-MX"/>
        </w:rPr>
        <w:t>PRIMERA</w:t>
      </w:r>
      <w:r w:rsidRPr="005C6C26">
        <w:rPr>
          <w:rFonts w:ascii="Palatino Linotype" w:hAnsi="Palatino Linotype" w:cs="Tahoma"/>
          <w:sz w:val="22"/>
          <w:szCs w:val="24"/>
          <w:lang w:eastAsia="es-MX"/>
        </w:rPr>
        <w:t xml:space="preserve"> SESIÓN ORDINARIA, CELEBRADA EL </w:t>
      </w:r>
      <w:r w:rsidR="00AE14E4">
        <w:rPr>
          <w:rFonts w:ascii="Palatino Linotype" w:hAnsi="Palatino Linotype" w:cs="Tahoma"/>
          <w:sz w:val="22"/>
          <w:szCs w:val="24"/>
          <w:lang w:eastAsia="es-MX"/>
        </w:rPr>
        <w:t>NUEVE DE ENERO</w:t>
      </w:r>
      <w:r w:rsidRPr="005C6C26">
        <w:rPr>
          <w:rFonts w:ascii="Palatino Linotype" w:hAnsi="Palatino Linotype" w:cs="Tahoma"/>
          <w:sz w:val="22"/>
          <w:szCs w:val="24"/>
          <w:lang w:eastAsia="es-MX"/>
        </w:rPr>
        <w:t xml:space="preserve"> DE DOS MIL </w:t>
      </w:r>
      <w:r w:rsidR="00AE14E4">
        <w:rPr>
          <w:rFonts w:ascii="Palatino Linotype" w:hAnsi="Palatino Linotype" w:cs="Tahoma"/>
          <w:sz w:val="22"/>
          <w:szCs w:val="24"/>
          <w:lang w:eastAsia="es-MX"/>
        </w:rPr>
        <w:t>DIECINUEVE</w:t>
      </w:r>
      <w:r w:rsidRPr="005C6C26">
        <w:rPr>
          <w:rFonts w:ascii="Palatino Linotype" w:hAnsi="Palatino Linotype" w:cs="Tahoma"/>
          <w:sz w:val="22"/>
          <w:szCs w:val="24"/>
          <w:lang w:eastAsia="es-MX"/>
        </w:rPr>
        <w:t>,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AE14E4" w:rsidRPr="00025F5D" w14:paraId="1A0BC69F" w14:textId="77777777" w:rsidTr="009C7F00">
        <w:tc>
          <w:tcPr>
            <w:tcW w:w="9072" w:type="dxa"/>
            <w:gridSpan w:val="2"/>
          </w:tcPr>
          <w:p w14:paraId="1A0BC698" w14:textId="77777777" w:rsidR="00AE14E4" w:rsidRDefault="00AE14E4" w:rsidP="009C7F00">
            <w:pPr>
              <w:spacing w:line="360" w:lineRule="auto"/>
              <w:jc w:val="center"/>
              <w:rPr>
                <w:rFonts w:ascii="Palatino Linotype" w:eastAsia="Calibri" w:hAnsi="Palatino Linotype" w:cs="Tahoma"/>
                <w:b/>
                <w:sz w:val="24"/>
                <w:szCs w:val="24"/>
                <w:lang w:eastAsia="es-MX"/>
              </w:rPr>
            </w:pPr>
          </w:p>
          <w:p w14:paraId="1A0BC699" w14:textId="77777777" w:rsidR="00AE14E4" w:rsidRDefault="00AE14E4" w:rsidP="009C7F00">
            <w:pPr>
              <w:spacing w:line="360" w:lineRule="auto"/>
              <w:jc w:val="center"/>
              <w:rPr>
                <w:rFonts w:ascii="Palatino Linotype" w:eastAsia="Calibri" w:hAnsi="Palatino Linotype" w:cs="Tahoma"/>
                <w:b/>
                <w:sz w:val="24"/>
                <w:szCs w:val="24"/>
                <w:lang w:eastAsia="es-MX"/>
              </w:rPr>
            </w:pPr>
          </w:p>
          <w:p w14:paraId="1A0BC69A" w14:textId="77777777" w:rsidR="00AE14E4" w:rsidRPr="00FF46FD" w:rsidRDefault="00AE14E4" w:rsidP="009C7F00">
            <w:pPr>
              <w:tabs>
                <w:tab w:val="left" w:pos="2445"/>
                <w:tab w:val="center" w:pos="4428"/>
              </w:tabs>
              <w:spacing w:line="360" w:lineRule="auto"/>
              <w:jc w:val="center"/>
              <w:rPr>
                <w:rFonts w:ascii="Palatino Linotype" w:eastAsia="Calibri" w:hAnsi="Palatino Linotype" w:cs="Tahoma"/>
                <w:b/>
                <w:sz w:val="24"/>
                <w:szCs w:val="24"/>
                <w:lang w:eastAsia="es-MX"/>
              </w:rPr>
            </w:pPr>
            <w:r w:rsidRPr="00FF46FD">
              <w:rPr>
                <w:rFonts w:ascii="Palatino Linotype" w:eastAsia="Calibri" w:hAnsi="Palatino Linotype" w:cs="Tahoma"/>
                <w:b/>
                <w:sz w:val="24"/>
                <w:szCs w:val="24"/>
                <w:lang w:eastAsia="es-MX"/>
              </w:rPr>
              <w:t>Zulema Martínez Sánchez</w:t>
            </w:r>
          </w:p>
          <w:p w14:paraId="1A0BC69B" w14:textId="77777777" w:rsidR="00AE14E4" w:rsidRPr="00B27509" w:rsidRDefault="00AE14E4" w:rsidP="009C7F00">
            <w:pPr>
              <w:spacing w:line="360" w:lineRule="auto"/>
              <w:ind w:right="-108"/>
              <w:jc w:val="center"/>
              <w:rPr>
                <w:rFonts w:ascii="Palatino Linotype" w:eastAsia="Calibri" w:hAnsi="Palatino Linotype" w:cs="Tahoma"/>
                <w:sz w:val="24"/>
                <w:szCs w:val="24"/>
                <w:lang w:eastAsia="es-MX"/>
              </w:rPr>
            </w:pPr>
            <w:r w:rsidRPr="00B27509">
              <w:rPr>
                <w:rFonts w:ascii="Palatino Linotype" w:eastAsia="Calibri" w:hAnsi="Palatino Linotype" w:cs="Tahoma"/>
                <w:sz w:val="24"/>
                <w:szCs w:val="24"/>
                <w:lang w:eastAsia="es-MX"/>
              </w:rPr>
              <w:t>Comisionada Presidenta</w:t>
            </w:r>
          </w:p>
          <w:p w14:paraId="1A0BC69C" w14:textId="77777777" w:rsidR="00AE14E4" w:rsidRPr="00B27509" w:rsidRDefault="00AE14E4" w:rsidP="009C7F00">
            <w:pPr>
              <w:spacing w:line="360" w:lineRule="auto"/>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p w14:paraId="1A0BC69D" w14:textId="77777777" w:rsidR="00AE14E4" w:rsidRDefault="00AE14E4" w:rsidP="009C7F00">
            <w:pPr>
              <w:spacing w:line="360" w:lineRule="auto"/>
              <w:ind w:right="-108"/>
              <w:rPr>
                <w:rFonts w:ascii="Palatino Linotype" w:eastAsia="Calibri" w:hAnsi="Palatino Linotype" w:cs="Tahoma"/>
                <w:b/>
                <w:sz w:val="24"/>
                <w:szCs w:val="24"/>
              </w:rPr>
            </w:pPr>
          </w:p>
          <w:p w14:paraId="1A0BC69E" w14:textId="77777777" w:rsidR="00AE14E4" w:rsidRPr="00FF46FD" w:rsidRDefault="00AE14E4" w:rsidP="009C7F00">
            <w:pPr>
              <w:spacing w:line="360" w:lineRule="auto"/>
              <w:ind w:right="-108"/>
              <w:rPr>
                <w:rFonts w:ascii="Palatino Linotype" w:eastAsia="Calibri" w:hAnsi="Palatino Linotype" w:cs="Tahoma"/>
                <w:b/>
                <w:sz w:val="24"/>
                <w:szCs w:val="24"/>
              </w:rPr>
            </w:pPr>
          </w:p>
        </w:tc>
      </w:tr>
      <w:tr w:rsidR="00AE14E4" w:rsidRPr="00025F5D" w14:paraId="1A0BC6AC" w14:textId="77777777" w:rsidTr="009C7F00">
        <w:trPr>
          <w:trHeight w:val="2016"/>
        </w:trPr>
        <w:tc>
          <w:tcPr>
            <w:tcW w:w="4536" w:type="dxa"/>
          </w:tcPr>
          <w:p w14:paraId="1A0BC6A0" w14:textId="77777777" w:rsidR="00AE14E4" w:rsidRDefault="00AE14E4" w:rsidP="009C7F00">
            <w:pPr>
              <w:spacing w:line="360" w:lineRule="auto"/>
              <w:ind w:right="879"/>
              <w:jc w:val="center"/>
              <w:rPr>
                <w:rFonts w:ascii="Palatino Linotype" w:eastAsia="Calibri" w:hAnsi="Palatino Linotype" w:cs="Tahoma"/>
                <w:b/>
                <w:sz w:val="24"/>
                <w:szCs w:val="24"/>
              </w:rPr>
            </w:pPr>
            <w:r w:rsidRPr="00FF46FD">
              <w:rPr>
                <w:rFonts w:ascii="Palatino Linotype" w:eastAsia="Calibri" w:hAnsi="Palatino Linotype" w:cs="Tahoma"/>
                <w:b/>
                <w:sz w:val="24"/>
                <w:szCs w:val="24"/>
              </w:rPr>
              <w:t xml:space="preserve">Eva Abaid Yapur </w:t>
            </w:r>
          </w:p>
          <w:p w14:paraId="1A0BC6A1" w14:textId="77777777" w:rsidR="00AE14E4" w:rsidRPr="002A0C29" w:rsidRDefault="00AE14E4" w:rsidP="009C7F00">
            <w:pPr>
              <w:spacing w:line="360" w:lineRule="auto"/>
              <w:ind w:right="879"/>
              <w:jc w:val="center"/>
              <w:rPr>
                <w:rFonts w:ascii="Palatino Linotype" w:eastAsia="Calibri" w:hAnsi="Palatino Linotype" w:cs="Tahoma"/>
                <w:sz w:val="24"/>
                <w:szCs w:val="24"/>
              </w:rPr>
            </w:pPr>
            <w:r w:rsidRPr="002A0C29">
              <w:rPr>
                <w:rFonts w:ascii="Palatino Linotype" w:eastAsia="Calibri" w:hAnsi="Palatino Linotype" w:cs="Tahoma"/>
                <w:sz w:val="24"/>
                <w:szCs w:val="24"/>
              </w:rPr>
              <w:t>Comisionada</w:t>
            </w:r>
          </w:p>
          <w:p w14:paraId="1A0BC6A2" w14:textId="77777777" w:rsidR="00AE14E4" w:rsidRDefault="00AE14E4" w:rsidP="009C7F00">
            <w:pPr>
              <w:spacing w:line="360" w:lineRule="auto"/>
              <w:ind w:right="879"/>
              <w:jc w:val="center"/>
              <w:rPr>
                <w:rFonts w:ascii="Palatino Linotype" w:eastAsia="Calibri" w:hAnsi="Palatino Linotype" w:cs="Tahoma"/>
                <w:b/>
                <w:sz w:val="24"/>
                <w:szCs w:val="24"/>
                <w:lang w:eastAsia="es-MX"/>
              </w:rPr>
            </w:pPr>
            <w:r w:rsidRPr="0059557C">
              <w:rPr>
                <w:rFonts w:ascii="Palatino Linotype" w:eastAsia="Calibri" w:hAnsi="Palatino Linotype" w:cs="Tahoma"/>
                <w:b/>
                <w:sz w:val="24"/>
                <w:szCs w:val="24"/>
                <w:lang w:eastAsia="es-MX"/>
              </w:rPr>
              <w:t>(Rúbrica)</w:t>
            </w:r>
          </w:p>
          <w:p w14:paraId="1A0BC6A3" w14:textId="77777777" w:rsidR="00AE14E4" w:rsidRPr="001874C4" w:rsidRDefault="00AE14E4" w:rsidP="009C7F00">
            <w:pPr>
              <w:ind w:right="879"/>
              <w:rPr>
                <w:rFonts w:ascii="Palatino Linotype" w:eastAsia="Calibri" w:hAnsi="Palatino Linotype" w:cs="Tahoma"/>
                <w:sz w:val="24"/>
                <w:szCs w:val="24"/>
                <w:lang w:eastAsia="es-MX"/>
              </w:rPr>
            </w:pPr>
          </w:p>
          <w:p w14:paraId="1A0BC6A4" w14:textId="77777777" w:rsidR="00AE14E4" w:rsidRDefault="00AE14E4" w:rsidP="009C7F00">
            <w:pPr>
              <w:tabs>
                <w:tab w:val="left" w:pos="2385"/>
              </w:tabs>
              <w:ind w:right="879"/>
              <w:rPr>
                <w:rFonts w:ascii="Palatino Linotype" w:eastAsia="Calibri" w:hAnsi="Palatino Linotype" w:cs="Tahoma"/>
                <w:sz w:val="24"/>
                <w:szCs w:val="24"/>
                <w:lang w:eastAsia="es-MX"/>
              </w:rPr>
            </w:pPr>
          </w:p>
          <w:p w14:paraId="1A0BC6A5" w14:textId="77777777" w:rsidR="00AE14E4" w:rsidRDefault="00AE14E4" w:rsidP="009C7F00">
            <w:pPr>
              <w:tabs>
                <w:tab w:val="left" w:pos="2385"/>
              </w:tabs>
              <w:ind w:right="879"/>
              <w:rPr>
                <w:rFonts w:ascii="Palatino Linotype" w:eastAsia="Calibri" w:hAnsi="Palatino Linotype" w:cs="Tahoma"/>
                <w:sz w:val="24"/>
                <w:szCs w:val="24"/>
                <w:lang w:eastAsia="es-MX"/>
              </w:rPr>
            </w:pPr>
          </w:p>
          <w:p w14:paraId="1A0BC6A6" w14:textId="77777777" w:rsidR="00AE14E4" w:rsidRPr="001874C4" w:rsidRDefault="00AE14E4" w:rsidP="009C7F00">
            <w:pPr>
              <w:tabs>
                <w:tab w:val="left" w:pos="2385"/>
              </w:tabs>
              <w:ind w:right="879"/>
              <w:rPr>
                <w:rFonts w:ascii="Palatino Linotype" w:eastAsia="Calibri" w:hAnsi="Palatino Linotype" w:cs="Tahoma"/>
                <w:sz w:val="24"/>
                <w:szCs w:val="24"/>
                <w:lang w:eastAsia="es-MX"/>
              </w:rPr>
            </w:pPr>
          </w:p>
        </w:tc>
        <w:tc>
          <w:tcPr>
            <w:tcW w:w="4536" w:type="dxa"/>
          </w:tcPr>
          <w:p w14:paraId="1A0BC6A7" w14:textId="77777777" w:rsidR="00AE14E4" w:rsidRPr="00FF46FD" w:rsidRDefault="00AE14E4" w:rsidP="009C7F00">
            <w:pPr>
              <w:tabs>
                <w:tab w:val="center" w:pos="2160"/>
              </w:tabs>
              <w:spacing w:line="360" w:lineRule="auto"/>
              <w:ind w:left="181"/>
              <w:rPr>
                <w:rFonts w:ascii="Palatino Linotype" w:eastAsia="Calibri" w:hAnsi="Palatino Linotype" w:cs="Tahoma"/>
                <w:b/>
                <w:sz w:val="24"/>
                <w:szCs w:val="24"/>
                <w:lang w:eastAsia="es-MX"/>
              </w:rPr>
            </w:pPr>
            <w:r>
              <w:rPr>
                <w:rFonts w:ascii="Palatino Linotype" w:eastAsia="Calibri" w:hAnsi="Palatino Linotype" w:cs="Tahoma"/>
                <w:sz w:val="24"/>
                <w:szCs w:val="24"/>
                <w:lang w:eastAsia="es-MX"/>
              </w:rPr>
              <w:t xml:space="preserve">       </w:t>
            </w:r>
            <w:r>
              <w:rPr>
                <w:rFonts w:ascii="Palatino Linotype" w:eastAsia="Calibri" w:hAnsi="Palatino Linotype" w:cs="Tahoma"/>
                <w:sz w:val="24"/>
                <w:szCs w:val="24"/>
                <w:lang w:eastAsia="es-MX"/>
              </w:rPr>
              <w:tab/>
            </w:r>
            <w:r>
              <w:rPr>
                <w:rFonts w:ascii="Palatino Linotype" w:eastAsia="Calibri" w:hAnsi="Palatino Linotype" w:cs="Tahoma"/>
                <w:b/>
                <w:sz w:val="24"/>
                <w:szCs w:val="24"/>
                <w:lang w:eastAsia="es-MX"/>
              </w:rPr>
              <w:t xml:space="preserve">José Guadalupe Luna </w:t>
            </w:r>
            <w:r w:rsidRPr="00FF46FD">
              <w:rPr>
                <w:rFonts w:ascii="Palatino Linotype" w:eastAsia="Calibri" w:hAnsi="Palatino Linotype" w:cs="Tahoma"/>
                <w:b/>
                <w:sz w:val="24"/>
                <w:szCs w:val="24"/>
                <w:lang w:eastAsia="es-MX"/>
              </w:rPr>
              <w:t>Hernández</w:t>
            </w:r>
          </w:p>
          <w:p w14:paraId="1A0BC6A8" w14:textId="77777777" w:rsidR="00AE14E4" w:rsidRPr="00B27509" w:rsidRDefault="00AE14E4" w:rsidP="009C7F00">
            <w:pPr>
              <w:spacing w:line="360" w:lineRule="auto"/>
              <w:ind w:left="181" w:right="-108"/>
              <w:jc w:val="center"/>
              <w:rPr>
                <w:rFonts w:ascii="Palatino Linotype" w:eastAsia="Calibri" w:hAnsi="Palatino Linotype" w:cs="Tahoma"/>
                <w:sz w:val="24"/>
                <w:szCs w:val="24"/>
                <w:lang w:eastAsia="es-MX"/>
              </w:rPr>
            </w:pPr>
            <w:r w:rsidRPr="00B27509">
              <w:rPr>
                <w:rFonts w:ascii="Palatino Linotype" w:eastAsia="Calibri" w:hAnsi="Palatino Linotype" w:cs="Tahoma"/>
                <w:sz w:val="24"/>
                <w:szCs w:val="24"/>
                <w:lang w:eastAsia="es-MX"/>
              </w:rPr>
              <w:t>Comisionado</w:t>
            </w:r>
          </w:p>
          <w:p w14:paraId="1A0BC6A9" w14:textId="77777777" w:rsidR="00AE14E4" w:rsidRDefault="00AE14E4" w:rsidP="009C7F00">
            <w:pPr>
              <w:spacing w:line="360" w:lineRule="auto"/>
              <w:ind w:left="181"/>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p w14:paraId="1A0BC6AA" w14:textId="77777777" w:rsidR="00AE14E4" w:rsidRPr="001874C4" w:rsidRDefault="00AE14E4" w:rsidP="009C7F00">
            <w:pPr>
              <w:rPr>
                <w:rFonts w:ascii="Palatino Linotype" w:eastAsia="Calibri" w:hAnsi="Palatino Linotype" w:cs="Tahoma"/>
                <w:sz w:val="24"/>
                <w:szCs w:val="24"/>
                <w:lang w:eastAsia="es-MX"/>
              </w:rPr>
            </w:pPr>
          </w:p>
          <w:p w14:paraId="1A0BC6AB" w14:textId="77777777" w:rsidR="00AE14E4" w:rsidRPr="001874C4" w:rsidRDefault="00AE14E4" w:rsidP="009C7F00">
            <w:pPr>
              <w:ind w:left="181"/>
              <w:rPr>
                <w:rFonts w:ascii="Palatino Linotype" w:eastAsia="Calibri" w:hAnsi="Palatino Linotype" w:cs="Tahoma"/>
                <w:sz w:val="24"/>
                <w:szCs w:val="24"/>
                <w:lang w:eastAsia="es-MX"/>
              </w:rPr>
            </w:pPr>
          </w:p>
        </w:tc>
      </w:tr>
      <w:tr w:rsidR="00AE14E4" w:rsidRPr="00025F5D" w14:paraId="1A0BC6B5" w14:textId="77777777" w:rsidTr="009C7F00">
        <w:trPr>
          <w:trHeight w:val="80"/>
        </w:trPr>
        <w:tc>
          <w:tcPr>
            <w:tcW w:w="4536" w:type="dxa"/>
          </w:tcPr>
          <w:p w14:paraId="1A0BC6AD" w14:textId="77777777" w:rsidR="00AE14E4" w:rsidRDefault="00AE14E4" w:rsidP="009C7F00">
            <w:pPr>
              <w:spacing w:line="360" w:lineRule="auto"/>
              <w:ind w:right="879"/>
              <w:jc w:val="center"/>
              <w:rPr>
                <w:rFonts w:ascii="Palatino Linotype" w:eastAsia="Calibri" w:hAnsi="Palatino Linotype" w:cs="Tahoma"/>
                <w:b/>
                <w:sz w:val="24"/>
                <w:szCs w:val="24"/>
                <w:lang w:val="es-ES_tradnl"/>
              </w:rPr>
            </w:pPr>
            <w:r>
              <w:rPr>
                <w:rFonts w:ascii="Palatino Linotype" w:eastAsia="Calibri" w:hAnsi="Palatino Linotype" w:cs="Tahoma"/>
                <w:b/>
                <w:sz w:val="24"/>
                <w:szCs w:val="24"/>
              </w:rPr>
              <w:t xml:space="preserve"> </w:t>
            </w:r>
            <w:r w:rsidRPr="00FF46FD">
              <w:rPr>
                <w:rFonts w:ascii="Palatino Linotype" w:eastAsia="Calibri" w:hAnsi="Palatino Linotype" w:cs="Tahoma"/>
                <w:b/>
                <w:sz w:val="24"/>
                <w:szCs w:val="24"/>
                <w:lang w:val="es-ES_tradnl"/>
              </w:rPr>
              <w:t xml:space="preserve">Javier Martínez Cruz </w:t>
            </w:r>
          </w:p>
          <w:p w14:paraId="1A0BC6AE" w14:textId="77777777" w:rsidR="00AE14E4" w:rsidRDefault="00AE14E4" w:rsidP="009C7F00">
            <w:pPr>
              <w:spacing w:line="360" w:lineRule="auto"/>
              <w:ind w:right="879"/>
              <w:jc w:val="center"/>
              <w:rPr>
                <w:rFonts w:ascii="Palatino Linotype" w:eastAsia="Calibri" w:hAnsi="Palatino Linotype" w:cs="Tahoma"/>
                <w:b/>
                <w:sz w:val="24"/>
                <w:szCs w:val="24"/>
              </w:rPr>
            </w:pPr>
            <w:r w:rsidRPr="00B27509">
              <w:rPr>
                <w:rFonts w:ascii="Palatino Linotype" w:eastAsia="Calibri" w:hAnsi="Palatino Linotype" w:cs="Tahoma"/>
                <w:sz w:val="24"/>
                <w:szCs w:val="24"/>
              </w:rPr>
              <w:t>Comisionado</w:t>
            </w:r>
          </w:p>
          <w:p w14:paraId="1A0BC6AF" w14:textId="77777777" w:rsidR="00AE14E4" w:rsidRPr="00B27509" w:rsidRDefault="00AE14E4" w:rsidP="009C7F00">
            <w:pPr>
              <w:spacing w:line="360" w:lineRule="auto"/>
              <w:ind w:right="879"/>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p w14:paraId="1A0BC6B0" w14:textId="77777777" w:rsidR="00AE14E4" w:rsidRDefault="00AE14E4" w:rsidP="009C7F00">
            <w:pPr>
              <w:spacing w:line="360" w:lineRule="auto"/>
              <w:ind w:right="879"/>
              <w:rPr>
                <w:rFonts w:ascii="Palatino Linotype" w:eastAsia="Calibri" w:hAnsi="Palatino Linotype" w:cs="Tahoma"/>
                <w:sz w:val="24"/>
                <w:szCs w:val="24"/>
                <w:lang w:eastAsia="es-MX"/>
              </w:rPr>
            </w:pPr>
          </w:p>
          <w:p w14:paraId="1A0BC6B1" w14:textId="77777777" w:rsidR="00AE14E4" w:rsidRPr="00F72A5B" w:rsidRDefault="00AE14E4" w:rsidP="009C7F00">
            <w:pPr>
              <w:spacing w:line="360" w:lineRule="auto"/>
              <w:ind w:right="879"/>
              <w:rPr>
                <w:rFonts w:ascii="Palatino Linotype" w:eastAsia="Calibri" w:hAnsi="Palatino Linotype" w:cs="Tahoma"/>
                <w:sz w:val="24"/>
                <w:szCs w:val="24"/>
                <w:lang w:eastAsia="es-MX"/>
              </w:rPr>
            </w:pPr>
          </w:p>
        </w:tc>
        <w:tc>
          <w:tcPr>
            <w:tcW w:w="4536" w:type="dxa"/>
          </w:tcPr>
          <w:p w14:paraId="1A0BC6B2" w14:textId="77777777" w:rsidR="00AE14E4" w:rsidRPr="00FF46FD" w:rsidRDefault="00AE14E4" w:rsidP="009C7F00">
            <w:pPr>
              <w:spacing w:line="360" w:lineRule="auto"/>
              <w:ind w:left="181" w:right="-108"/>
              <w:jc w:val="center"/>
              <w:rPr>
                <w:rFonts w:ascii="Palatino Linotype" w:eastAsia="Calibri" w:hAnsi="Palatino Linotype" w:cs="Tahoma"/>
                <w:b/>
                <w:sz w:val="24"/>
                <w:szCs w:val="24"/>
              </w:rPr>
            </w:pPr>
            <w:r w:rsidRPr="00FF46FD">
              <w:rPr>
                <w:rFonts w:ascii="Palatino Linotype" w:eastAsia="Calibri" w:hAnsi="Palatino Linotype" w:cs="Tahoma"/>
                <w:b/>
                <w:sz w:val="24"/>
                <w:szCs w:val="24"/>
                <w:lang w:val="es-ES_tradnl"/>
              </w:rPr>
              <w:t>Luis Gustavo Parra Noriega</w:t>
            </w:r>
          </w:p>
          <w:p w14:paraId="1A0BC6B3" w14:textId="77777777" w:rsidR="00AE14E4" w:rsidRPr="00B27509" w:rsidRDefault="00AE14E4" w:rsidP="009C7F00">
            <w:pPr>
              <w:spacing w:line="360" w:lineRule="auto"/>
              <w:ind w:left="181" w:right="-108"/>
              <w:jc w:val="center"/>
              <w:rPr>
                <w:rFonts w:ascii="Palatino Linotype" w:eastAsia="Calibri" w:hAnsi="Palatino Linotype" w:cs="Tahoma"/>
                <w:sz w:val="24"/>
                <w:szCs w:val="24"/>
              </w:rPr>
            </w:pPr>
            <w:r w:rsidRPr="00B27509">
              <w:rPr>
                <w:rFonts w:ascii="Palatino Linotype" w:eastAsia="Calibri" w:hAnsi="Palatino Linotype" w:cs="Tahoma"/>
                <w:sz w:val="24"/>
                <w:szCs w:val="24"/>
              </w:rPr>
              <w:t>Comisionado</w:t>
            </w:r>
          </w:p>
          <w:p w14:paraId="1A0BC6B4" w14:textId="77777777" w:rsidR="00AE14E4" w:rsidRPr="001874C4" w:rsidRDefault="00AE14E4" w:rsidP="009C7F00">
            <w:pPr>
              <w:spacing w:line="360" w:lineRule="auto"/>
              <w:ind w:left="181"/>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tc>
      </w:tr>
      <w:tr w:rsidR="00AE14E4" w:rsidRPr="00025F5D" w14:paraId="1A0BC6B9" w14:textId="77777777" w:rsidTr="009C7F00">
        <w:tc>
          <w:tcPr>
            <w:tcW w:w="9072" w:type="dxa"/>
            <w:gridSpan w:val="2"/>
          </w:tcPr>
          <w:p w14:paraId="1A0BC6B6" w14:textId="77777777" w:rsidR="00AE14E4" w:rsidRPr="00FF46FD" w:rsidRDefault="00AE14E4" w:rsidP="009C7F00">
            <w:pPr>
              <w:spacing w:line="360" w:lineRule="auto"/>
              <w:jc w:val="center"/>
              <w:rPr>
                <w:rFonts w:ascii="Palatino Linotype" w:eastAsia="Calibri" w:hAnsi="Palatino Linotype" w:cs="Tahoma"/>
                <w:b/>
                <w:sz w:val="24"/>
                <w:szCs w:val="24"/>
              </w:rPr>
            </w:pPr>
            <w:r w:rsidRPr="00FF46FD">
              <w:rPr>
                <w:rFonts w:ascii="Palatino Linotype" w:eastAsia="Calibri" w:hAnsi="Palatino Linotype" w:cs="Tahoma"/>
                <w:b/>
                <w:sz w:val="24"/>
                <w:szCs w:val="24"/>
              </w:rPr>
              <w:t>Alexis Tapia Ramírez</w:t>
            </w:r>
          </w:p>
          <w:p w14:paraId="1A0BC6B7" w14:textId="77777777" w:rsidR="00AE14E4" w:rsidRPr="00B27509" w:rsidRDefault="00AE14E4" w:rsidP="009C7F00">
            <w:pPr>
              <w:spacing w:line="360" w:lineRule="auto"/>
              <w:jc w:val="center"/>
              <w:rPr>
                <w:rFonts w:ascii="Palatino Linotype" w:eastAsia="Calibri" w:hAnsi="Palatino Linotype" w:cs="Tahoma"/>
                <w:sz w:val="24"/>
                <w:szCs w:val="24"/>
              </w:rPr>
            </w:pPr>
            <w:r w:rsidRPr="00B27509">
              <w:rPr>
                <w:rFonts w:ascii="Palatino Linotype" w:eastAsia="Calibri" w:hAnsi="Palatino Linotype" w:cs="Tahoma"/>
                <w:sz w:val="24"/>
                <w:szCs w:val="24"/>
              </w:rPr>
              <w:t>Secretario Técnico del Pleno</w:t>
            </w:r>
          </w:p>
          <w:p w14:paraId="1A0BC6B8" w14:textId="77777777" w:rsidR="00AE14E4" w:rsidRPr="001874C4" w:rsidRDefault="00AE14E4" w:rsidP="009C7F00">
            <w:pPr>
              <w:spacing w:line="360" w:lineRule="auto"/>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tc>
      </w:tr>
    </w:tbl>
    <w:p w14:paraId="1A0BC6BA" w14:textId="77777777" w:rsidR="007E493E" w:rsidRDefault="007E493E" w:rsidP="00564755">
      <w:pPr>
        <w:tabs>
          <w:tab w:val="left" w:pos="8931"/>
        </w:tabs>
        <w:spacing w:line="360" w:lineRule="auto"/>
        <w:ind w:right="-93"/>
        <w:jc w:val="both"/>
        <w:rPr>
          <w:rFonts w:ascii="Palatino Linotype" w:eastAsia="Calibri" w:hAnsi="Palatino Linotype" w:cs="Tahoma"/>
          <w:lang w:eastAsia="en-US"/>
        </w:rPr>
      </w:pPr>
    </w:p>
    <w:p w14:paraId="1A0BC6BC" w14:textId="4530CD5F" w:rsidR="00BA1948" w:rsidRPr="00BC4C9F" w:rsidRDefault="007E493E" w:rsidP="00564755">
      <w:pPr>
        <w:tabs>
          <w:tab w:val="left" w:pos="8931"/>
        </w:tabs>
        <w:spacing w:line="360" w:lineRule="auto"/>
        <w:ind w:right="-93"/>
        <w:jc w:val="both"/>
        <w:rPr>
          <w:rFonts w:ascii="Palatino Linotype" w:eastAsia="Calibri" w:hAnsi="Palatino Linotype" w:cs="Tahoma"/>
          <w:sz w:val="22"/>
          <w:lang w:eastAsia="en-US"/>
        </w:rPr>
      </w:pPr>
      <w:r w:rsidRPr="00BC4C9F">
        <w:rPr>
          <w:rFonts w:ascii="Palatino Linotype" w:eastAsia="Calibri" w:hAnsi="Palatino Linotype" w:cs="Tahoma"/>
          <w:sz w:val="22"/>
          <w:lang w:eastAsia="en-US"/>
        </w:rPr>
        <w:t xml:space="preserve">Esta foja corresponde a la resolución de fecha </w:t>
      </w:r>
      <w:r w:rsidR="00AE14E4">
        <w:rPr>
          <w:rFonts w:ascii="Palatino Linotype" w:eastAsia="Calibri" w:hAnsi="Palatino Linotype" w:cs="Tahoma"/>
          <w:sz w:val="22"/>
          <w:lang w:eastAsia="en-US"/>
        </w:rPr>
        <w:t>nueve de enero</w:t>
      </w:r>
      <w:r w:rsidR="00A94E3B" w:rsidRPr="00BC4C9F">
        <w:rPr>
          <w:rFonts w:ascii="Palatino Linotype" w:eastAsia="Calibri" w:hAnsi="Palatino Linotype" w:cs="Tahoma"/>
          <w:sz w:val="22"/>
          <w:lang w:eastAsia="en-US"/>
        </w:rPr>
        <w:t xml:space="preserve"> </w:t>
      </w:r>
      <w:r w:rsidRPr="00BC4C9F">
        <w:rPr>
          <w:rFonts w:ascii="Palatino Linotype" w:eastAsia="Calibri" w:hAnsi="Palatino Linotype" w:cs="Tahoma"/>
          <w:sz w:val="22"/>
          <w:lang w:eastAsia="en-US"/>
        </w:rPr>
        <w:t xml:space="preserve">de dos mil </w:t>
      </w:r>
      <w:r w:rsidR="00AE14E4">
        <w:rPr>
          <w:rFonts w:ascii="Palatino Linotype" w:eastAsia="Calibri" w:hAnsi="Palatino Linotype" w:cs="Tahoma"/>
          <w:sz w:val="22"/>
          <w:lang w:eastAsia="en-US"/>
        </w:rPr>
        <w:t>diecinueve</w:t>
      </w:r>
      <w:r w:rsidRPr="00BC4C9F">
        <w:rPr>
          <w:rFonts w:ascii="Palatino Linotype" w:eastAsia="Calibri" w:hAnsi="Palatino Linotype" w:cs="Tahoma"/>
          <w:sz w:val="22"/>
          <w:lang w:eastAsia="en-US"/>
        </w:rPr>
        <w:t xml:space="preserve">, emitida en el recurso de revisión número </w:t>
      </w:r>
      <w:r w:rsidRPr="00BC4C9F">
        <w:rPr>
          <w:rFonts w:ascii="Palatino Linotype" w:eastAsia="Calibri" w:hAnsi="Palatino Linotype" w:cs="Tahoma"/>
          <w:bCs/>
          <w:sz w:val="22"/>
          <w:lang w:eastAsia="en-US"/>
        </w:rPr>
        <w:t>0</w:t>
      </w:r>
      <w:r w:rsidR="00A5623B">
        <w:rPr>
          <w:rFonts w:ascii="Palatino Linotype" w:eastAsia="Calibri" w:hAnsi="Palatino Linotype" w:cs="Tahoma"/>
          <w:bCs/>
          <w:sz w:val="22"/>
          <w:lang w:eastAsia="en-US"/>
        </w:rPr>
        <w:t>3986</w:t>
      </w:r>
      <w:r w:rsidRPr="00BC4C9F">
        <w:rPr>
          <w:rFonts w:ascii="Palatino Linotype" w:eastAsia="Calibri" w:hAnsi="Palatino Linotype" w:cs="Tahoma"/>
          <w:bCs/>
          <w:sz w:val="22"/>
          <w:lang w:eastAsia="en-US"/>
        </w:rPr>
        <w:t>/INFOEM/IP/RR/2018</w:t>
      </w:r>
      <w:r w:rsidR="00AE14E4">
        <w:rPr>
          <w:rFonts w:ascii="Palatino Linotype" w:eastAsia="Calibri" w:hAnsi="Palatino Linotype" w:cs="Tahoma"/>
          <w:bCs/>
          <w:sz w:val="22"/>
          <w:lang w:eastAsia="en-US"/>
        </w:rPr>
        <w:t xml:space="preserve"> y </w:t>
      </w:r>
      <w:r w:rsidR="00AE14E4" w:rsidRPr="00BC4C9F">
        <w:rPr>
          <w:rFonts w:ascii="Palatino Linotype" w:eastAsia="Calibri" w:hAnsi="Palatino Linotype" w:cs="Tahoma"/>
          <w:bCs/>
          <w:sz w:val="22"/>
          <w:lang w:eastAsia="en-US"/>
        </w:rPr>
        <w:t>0</w:t>
      </w:r>
      <w:r w:rsidR="00AE14E4">
        <w:rPr>
          <w:rFonts w:ascii="Palatino Linotype" w:eastAsia="Calibri" w:hAnsi="Palatino Linotype" w:cs="Tahoma"/>
          <w:bCs/>
          <w:sz w:val="22"/>
          <w:lang w:eastAsia="en-US"/>
        </w:rPr>
        <w:t>3989</w:t>
      </w:r>
      <w:r w:rsidR="00AE14E4" w:rsidRPr="00BC4C9F">
        <w:rPr>
          <w:rFonts w:ascii="Palatino Linotype" w:eastAsia="Calibri" w:hAnsi="Palatino Linotype" w:cs="Tahoma"/>
          <w:bCs/>
          <w:sz w:val="22"/>
          <w:lang w:eastAsia="en-US"/>
        </w:rPr>
        <w:t>/INFOEM/IP/RR/2018</w:t>
      </w:r>
      <w:r w:rsidRPr="00BC4C9F">
        <w:rPr>
          <w:rFonts w:ascii="Palatino Linotype" w:eastAsia="Calibri" w:hAnsi="Palatino Linotype" w:cs="Tahoma"/>
          <w:bCs/>
          <w:sz w:val="22"/>
          <w:lang w:eastAsia="en-US"/>
        </w:rPr>
        <w:t>.</w:t>
      </w:r>
    </w:p>
    <w:sectPr w:rsidR="00BA1948" w:rsidRPr="00BC4C9F" w:rsidSect="00DB7E5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CDD3A" w14:textId="77777777" w:rsidR="00D25B1C" w:rsidRDefault="00D25B1C" w:rsidP="00B31222">
      <w:r>
        <w:separator/>
      </w:r>
    </w:p>
  </w:endnote>
  <w:endnote w:type="continuationSeparator" w:id="0">
    <w:p w14:paraId="09E1A3A3" w14:textId="77777777" w:rsidR="00D25B1C" w:rsidRDefault="00D25B1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1A0BC6D3" w14:textId="77777777" w:rsidR="00015CB5" w:rsidRPr="00147666" w:rsidRDefault="00015CB5">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811A6E">
              <w:rPr>
                <w:rFonts w:ascii="Palatino Linotype" w:hAnsi="Palatino Linotype"/>
                <w:b/>
                <w:bCs/>
                <w:noProof/>
              </w:rPr>
              <w:t>21</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811A6E">
              <w:rPr>
                <w:rFonts w:ascii="Palatino Linotype" w:hAnsi="Palatino Linotype"/>
                <w:b/>
                <w:bCs/>
                <w:noProof/>
              </w:rPr>
              <w:t>52</w:t>
            </w:r>
            <w:r w:rsidRPr="00147666">
              <w:rPr>
                <w:rFonts w:ascii="Palatino Linotype" w:hAnsi="Palatino Linotype"/>
                <w:b/>
                <w:bCs/>
                <w:sz w:val="24"/>
                <w:szCs w:val="24"/>
              </w:rPr>
              <w:fldChar w:fldCharType="end"/>
            </w:r>
          </w:p>
        </w:sdtContent>
      </w:sdt>
    </w:sdtContent>
  </w:sdt>
  <w:p w14:paraId="1A0BC6D4" w14:textId="77777777" w:rsidR="00015CB5" w:rsidRDefault="00015C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A0BC6E5" w14:textId="77777777" w:rsidR="00015CB5" w:rsidRDefault="00015CB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11A6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11A6E">
              <w:rPr>
                <w:b/>
                <w:bCs/>
                <w:noProof/>
              </w:rPr>
              <w:t>52</w:t>
            </w:r>
            <w:r>
              <w:rPr>
                <w:b/>
                <w:bCs/>
                <w:sz w:val="24"/>
                <w:szCs w:val="24"/>
              </w:rPr>
              <w:fldChar w:fldCharType="end"/>
            </w:r>
          </w:p>
        </w:sdtContent>
      </w:sdt>
    </w:sdtContent>
  </w:sdt>
  <w:p w14:paraId="1A0BC6E6" w14:textId="77777777" w:rsidR="00015CB5" w:rsidRDefault="00015C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919AF" w14:textId="77777777" w:rsidR="00D25B1C" w:rsidRDefault="00D25B1C" w:rsidP="00B31222">
      <w:r>
        <w:separator/>
      </w:r>
    </w:p>
  </w:footnote>
  <w:footnote w:type="continuationSeparator" w:id="0">
    <w:p w14:paraId="7E980A58" w14:textId="77777777" w:rsidR="00D25B1C" w:rsidRDefault="00D25B1C"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15CB5" w:rsidRPr="002A2CB9" w14:paraId="1A0BC6D1" w14:textId="77777777" w:rsidTr="00202DB8">
      <w:trPr>
        <w:trHeight w:val="1435"/>
      </w:trPr>
      <w:tc>
        <w:tcPr>
          <w:tcW w:w="2835" w:type="dxa"/>
          <w:shd w:val="clear" w:color="auto" w:fill="auto"/>
        </w:tcPr>
        <w:p w14:paraId="1A0BC6C5" w14:textId="77777777" w:rsidR="00015CB5" w:rsidRPr="005C106F" w:rsidRDefault="00015CB5" w:rsidP="00EF4A64">
          <w:pPr>
            <w:tabs>
              <w:tab w:val="right" w:pos="4273"/>
            </w:tabs>
            <w:rPr>
              <w:rFonts w:ascii="Garamond" w:eastAsia="Calibri" w:hAnsi="Garamond"/>
              <w:sz w:val="16"/>
              <w:szCs w:val="16"/>
              <w:lang w:eastAsia="en-US"/>
            </w:rPr>
          </w:pPr>
        </w:p>
      </w:tc>
      <w:tc>
        <w:tcPr>
          <w:tcW w:w="6733" w:type="dxa"/>
          <w:shd w:val="clear" w:color="auto" w:fill="auto"/>
        </w:tcPr>
        <w:p w14:paraId="1A0BC6C6" w14:textId="77777777" w:rsidR="00015CB5" w:rsidRPr="002A2CB9" w:rsidRDefault="00015CB5" w:rsidP="005743D2">
          <w:pPr>
            <w:rPr>
              <w:sz w:val="22"/>
              <w:szCs w:val="22"/>
            </w:rPr>
          </w:pPr>
        </w:p>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015CB5" w:rsidRPr="00BC4C9F" w14:paraId="1A0BC6C9" w14:textId="77777777" w:rsidTr="00FF46FD">
            <w:trPr>
              <w:trHeight w:val="144"/>
            </w:trPr>
            <w:tc>
              <w:tcPr>
                <w:tcW w:w="2727" w:type="dxa"/>
              </w:tcPr>
              <w:p w14:paraId="1A0BC6C7" w14:textId="77777777" w:rsidR="00015CB5" w:rsidRPr="00BC4C9F" w:rsidRDefault="00015CB5" w:rsidP="00BC4C9F">
                <w:pPr>
                  <w:tabs>
                    <w:tab w:val="right" w:pos="8838"/>
                  </w:tabs>
                  <w:spacing w:line="276" w:lineRule="auto"/>
                  <w:ind w:right="-105"/>
                  <w:rPr>
                    <w:rFonts w:ascii="Palatino Linotype" w:eastAsia="Calibri" w:hAnsi="Palatino Linotype" w:cs="Tahoma"/>
                    <w:b/>
                    <w:sz w:val="22"/>
                    <w:szCs w:val="22"/>
                    <w:lang w:val="es-MX" w:eastAsia="en-US"/>
                  </w:rPr>
                </w:pPr>
                <w:r w:rsidRPr="00BC4C9F">
                  <w:rPr>
                    <w:rFonts w:ascii="Palatino Linotype" w:eastAsia="Calibri" w:hAnsi="Palatino Linotype" w:cs="Tahoma"/>
                    <w:b/>
                    <w:sz w:val="22"/>
                    <w:szCs w:val="22"/>
                    <w:lang w:val="es-MX" w:eastAsia="en-US"/>
                  </w:rPr>
                  <w:t>Recurso de Revisión:</w:t>
                </w:r>
              </w:p>
            </w:tc>
            <w:tc>
              <w:tcPr>
                <w:tcW w:w="3509" w:type="dxa"/>
              </w:tcPr>
              <w:p w14:paraId="1A0BC6C8" w14:textId="77777777" w:rsidR="00015CB5" w:rsidRPr="00BC4C9F" w:rsidRDefault="007A58D8" w:rsidP="00BC4C9F">
                <w:pPr>
                  <w:tabs>
                    <w:tab w:val="right" w:pos="8838"/>
                  </w:tabs>
                  <w:spacing w:line="276" w:lineRule="auto"/>
                  <w:ind w:left="-28" w:right="171"/>
                  <w:jc w:val="both"/>
                  <w:rPr>
                    <w:rFonts w:ascii="Palatino Linotype" w:eastAsia="Calibri" w:hAnsi="Palatino Linotype" w:cs="Tahoma"/>
                    <w:bCs/>
                    <w:sz w:val="22"/>
                    <w:szCs w:val="22"/>
                    <w:lang w:eastAsia="en-US"/>
                  </w:rPr>
                </w:pPr>
                <w:r w:rsidRPr="007A58D8">
                  <w:rPr>
                    <w:rFonts w:ascii="Palatino Linotype" w:eastAsia="Calibri" w:hAnsi="Palatino Linotype" w:cs="Tahoma"/>
                    <w:bCs/>
                    <w:sz w:val="22"/>
                    <w:szCs w:val="22"/>
                    <w:lang w:val="es-MX" w:eastAsia="en-US"/>
                  </w:rPr>
                  <w:t>3986/INFOEM/IP/RR/2018 y 3989/INFOEM/IP/RR/2018</w:t>
                </w:r>
              </w:p>
            </w:tc>
          </w:tr>
          <w:tr w:rsidR="00015CB5" w:rsidRPr="002A2CB9" w14:paraId="1A0BC6CC" w14:textId="77777777" w:rsidTr="00FF46FD">
            <w:trPr>
              <w:trHeight w:val="283"/>
            </w:trPr>
            <w:tc>
              <w:tcPr>
                <w:tcW w:w="2727" w:type="dxa"/>
              </w:tcPr>
              <w:p w14:paraId="1A0BC6CA" w14:textId="77777777" w:rsidR="00015CB5" w:rsidRPr="002A2CB9" w:rsidRDefault="00015CB5" w:rsidP="00BC4C9F">
                <w:pPr>
                  <w:tabs>
                    <w:tab w:val="right" w:pos="8838"/>
                  </w:tabs>
                  <w:spacing w:line="276" w:lineRule="auto"/>
                  <w:ind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509" w:type="dxa"/>
              </w:tcPr>
              <w:p w14:paraId="1A0BC6CB" w14:textId="77777777" w:rsidR="00015CB5" w:rsidRPr="002A2CB9" w:rsidRDefault="00015CB5" w:rsidP="00BC4C9F">
                <w:pPr>
                  <w:tabs>
                    <w:tab w:val="left" w:pos="2834"/>
                    <w:tab w:val="right" w:pos="8838"/>
                  </w:tabs>
                  <w:spacing w:line="276" w:lineRule="auto"/>
                  <w:ind w:right="171"/>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Ayuntamiento de Villa Guerrero</w:t>
                </w:r>
              </w:p>
            </w:tc>
          </w:tr>
          <w:tr w:rsidR="00015CB5" w:rsidRPr="002A2CB9" w14:paraId="1A0BC6CF" w14:textId="77777777" w:rsidTr="00FF46FD">
            <w:trPr>
              <w:trHeight w:val="283"/>
            </w:trPr>
            <w:tc>
              <w:tcPr>
                <w:tcW w:w="2727" w:type="dxa"/>
              </w:tcPr>
              <w:p w14:paraId="1A0BC6CD" w14:textId="77777777" w:rsidR="00015CB5" w:rsidRPr="002A2CB9" w:rsidRDefault="00015CB5" w:rsidP="00BC4C9F">
                <w:pPr>
                  <w:tabs>
                    <w:tab w:val="right" w:pos="8838"/>
                  </w:tabs>
                  <w:spacing w:line="276" w:lineRule="auto"/>
                  <w:ind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509" w:type="dxa"/>
              </w:tcPr>
              <w:p w14:paraId="1A0BC6CE" w14:textId="77777777" w:rsidR="00015CB5" w:rsidRPr="002A2CB9" w:rsidRDefault="00015CB5" w:rsidP="00BC4C9F">
                <w:pPr>
                  <w:tabs>
                    <w:tab w:val="right" w:pos="8838"/>
                  </w:tabs>
                  <w:spacing w:line="276" w:lineRule="auto"/>
                  <w:ind w:right="171"/>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1A0BC6D0" w14:textId="77777777" w:rsidR="00015CB5" w:rsidRPr="002A2CB9" w:rsidRDefault="00015CB5" w:rsidP="005743D2">
          <w:pPr>
            <w:tabs>
              <w:tab w:val="right" w:pos="8838"/>
            </w:tabs>
            <w:ind w:left="-28"/>
            <w:jc w:val="both"/>
            <w:rPr>
              <w:rFonts w:ascii="Arial" w:eastAsia="Calibri" w:hAnsi="Arial" w:cs="Arial"/>
              <w:b/>
              <w:sz w:val="22"/>
              <w:szCs w:val="22"/>
              <w:lang w:eastAsia="en-US"/>
            </w:rPr>
          </w:pPr>
        </w:p>
      </w:tc>
    </w:tr>
  </w:tbl>
  <w:p w14:paraId="1A0BC6D2" w14:textId="77777777" w:rsidR="00015CB5" w:rsidRPr="00443C6B" w:rsidRDefault="00015CB5"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15CB5" w:rsidRPr="005C106F" w14:paraId="1A0BC6E3" w14:textId="77777777" w:rsidTr="003B165A">
      <w:trPr>
        <w:trHeight w:val="1435"/>
      </w:trPr>
      <w:tc>
        <w:tcPr>
          <w:tcW w:w="2835" w:type="dxa"/>
          <w:shd w:val="clear" w:color="auto" w:fill="auto"/>
        </w:tcPr>
        <w:p w14:paraId="1A0BC6D5" w14:textId="77777777" w:rsidR="00015CB5" w:rsidRPr="005C106F" w:rsidRDefault="00015CB5"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793"/>
          </w:tblGrid>
          <w:tr w:rsidR="00015CB5" w:rsidRPr="002A2CB9" w14:paraId="1A0BC6D8" w14:textId="77777777" w:rsidTr="00C36461">
            <w:trPr>
              <w:trHeight w:val="144"/>
            </w:trPr>
            <w:tc>
              <w:tcPr>
                <w:tcW w:w="2444" w:type="dxa"/>
              </w:tcPr>
              <w:p w14:paraId="1A0BC6D6" w14:textId="77777777" w:rsidR="00015CB5" w:rsidRPr="002A2CB9" w:rsidRDefault="00015CB5"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793" w:type="dxa"/>
              </w:tcPr>
              <w:p w14:paraId="1A0BC6D7" w14:textId="77777777" w:rsidR="00015CB5" w:rsidRPr="002A2CB9" w:rsidRDefault="00015CB5" w:rsidP="00A5623B">
                <w:pPr>
                  <w:tabs>
                    <w:tab w:val="right" w:pos="8838"/>
                  </w:tabs>
                  <w:spacing w:line="360"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3986/INFOEM/IP/RR/2018 y 3989/INFOEM/IP/RR/2018</w:t>
                </w:r>
              </w:p>
            </w:tc>
          </w:tr>
          <w:tr w:rsidR="00015CB5" w:rsidRPr="002A2CB9" w14:paraId="1A0BC6DB" w14:textId="77777777" w:rsidTr="00C36461">
            <w:trPr>
              <w:trHeight w:val="144"/>
            </w:trPr>
            <w:tc>
              <w:tcPr>
                <w:tcW w:w="2444" w:type="dxa"/>
              </w:tcPr>
              <w:p w14:paraId="1A0BC6D9" w14:textId="77777777" w:rsidR="00015CB5" w:rsidRPr="002A2CB9" w:rsidRDefault="00015CB5"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793" w:type="dxa"/>
              </w:tcPr>
              <w:p w14:paraId="1A0BC6DA" w14:textId="6A654B9B" w:rsidR="00015CB5" w:rsidRPr="002A2CB9" w:rsidRDefault="00811A6E" w:rsidP="002A2CB9">
                <w:pPr>
                  <w:tabs>
                    <w:tab w:val="left" w:pos="3122"/>
                    <w:tab w:val="right" w:pos="8838"/>
                  </w:tabs>
                  <w:spacing w:line="360" w:lineRule="auto"/>
                  <w:ind w:left="-74" w:right="-105"/>
                  <w:jc w:val="both"/>
                  <w:rPr>
                    <w:rFonts w:ascii="Palatino Linotype" w:eastAsia="Calibri" w:hAnsi="Palatino Linotype" w:cs="Tahoma"/>
                    <w:sz w:val="22"/>
                    <w:szCs w:val="22"/>
                    <w:lang w:val="es-MX" w:eastAsia="en-US"/>
                  </w:rPr>
                </w:pPr>
                <w:r w:rsidRPr="00811A6E">
                  <w:rPr>
                    <w:rFonts w:ascii="Palatino Linotype" w:eastAsia="Calibri" w:hAnsi="Palatino Linotype" w:cs="Tahoma"/>
                    <w:sz w:val="22"/>
                    <w:szCs w:val="22"/>
                    <w:highlight w:val="black"/>
                    <w:lang w:val="es-MX" w:eastAsia="en-US"/>
                  </w:rPr>
                  <w:t>XXXXXXXXXXXXXXXXXXXXXXXXX</w:t>
                </w:r>
              </w:p>
            </w:tc>
          </w:tr>
          <w:tr w:rsidR="00015CB5" w:rsidRPr="002A2CB9" w14:paraId="1A0BC6DE" w14:textId="77777777" w:rsidTr="00C36461">
            <w:trPr>
              <w:trHeight w:val="283"/>
            </w:trPr>
            <w:tc>
              <w:tcPr>
                <w:tcW w:w="2444" w:type="dxa"/>
              </w:tcPr>
              <w:p w14:paraId="1A0BC6DC" w14:textId="77777777" w:rsidR="00015CB5" w:rsidRPr="002A2CB9" w:rsidRDefault="00015CB5"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793" w:type="dxa"/>
              </w:tcPr>
              <w:p w14:paraId="1A0BC6DD" w14:textId="77777777" w:rsidR="00015CB5" w:rsidRPr="002A2CB9" w:rsidRDefault="00015CB5" w:rsidP="002A2CB9">
                <w:pPr>
                  <w:tabs>
                    <w:tab w:val="left" w:pos="2834"/>
                    <w:tab w:val="right" w:pos="8838"/>
                  </w:tabs>
                  <w:spacing w:line="360"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Villa Guerrero</w:t>
                </w:r>
              </w:p>
            </w:tc>
          </w:tr>
          <w:tr w:rsidR="00015CB5" w:rsidRPr="002A2CB9" w14:paraId="1A0BC6E1" w14:textId="77777777" w:rsidTr="00C36461">
            <w:trPr>
              <w:trHeight w:val="283"/>
            </w:trPr>
            <w:tc>
              <w:tcPr>
                <w:tcW w:w="2444" w:type="dxa"/>
              </w:tcPr>
              <w:p w14:paraId="1A0BC6DF" w14:textId="77777777" w:rsidR="00015CB5" w:rsidRPr="002A2CB9" w:rsidRDefault="00015CB5"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793" w:type="dxa"/>
              </w:tcPr>
              <w:p w14:paraId="1A0BC6E0" w14:textId="77777777" w:rsidR="00015CB5" w:rsidRPr="002A2CB9" w:rsidRDefault="00015CB5" w:rsidP="002A2CB9">
                <w:pPr>
                  <w:tabs>
                    <w:tab w:val="right" w:pos="8838"/>
                  </w:tabs>
                  <w:spacing w:line="360" w:lineRule="auto"/>
                  <w:ind w:left="-74" w:right="-105"/>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1A0BC6E2" w14:textId="77777777" w:rsidR="00015CB5" w:rsidRPr="002A2CB9" w:rsidRDefault="00015CB5" w:rsidP="002A2CB9">
          <w:pPr>
            <w:tabs>
              <w:tab w:val="right" w:pos="8838"/>
            </w:tabs>
            <w:spacing w:line="360" w:lineRule="auto"/>
            <w:ind w:left="-28"/>
            <w:jc w:val="both"/>
            <w:rPr>
              <w:rFonts w:ascii="Arial" w:eastAsia="Calibri" w:hAnsi="Arial" w:cs="Arial"/>
              <w:b/>
              <w:sz w:val="22"/>
              <w:szCs w:val="22"/>
              <w:lang w:eastAsia="en-US"/>
            </w:rPr>
          </w:pPr>
        </w:p>
      </w:tc>
    </w:tr>
  </w:tbl>
  <w:p w14:paraId="1A0BC6E4" w14:textId="77777777" w:rsidR="00015CB5" w:rsidRDefault="00015CB5"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4C4301"/>
    <w:multiLevelType w:val="hybridMultilevel"/>
    <w:tmpl w:val="9DA8B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8D3146"/>
    <w:multiLevelType w:val="hybridMultilevel"/>
    <w:tmpl w:val="1F123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DF28C2"/>
    <w:multiLevelType w:val="hybridMultilevel"/>
    <w:tmpl w:val="937C5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1F7AB9"/>
    <w:multiLevelType w:val="hybridMultilevel"/>
    <w:tmpl w:val="9C8C0C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CD1407"/>
    <w:multiLevelType w:val="hybridMultilevel"/>
    <w:tmpl w:val="1ADA6C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15:restartNumberingAfterBreak="0">
    <w:nsid w:val="26D15C01"/>
    <w:multiLevelType w:val="hybridMultilevel"/>
    <w:tmpl w:val="BF885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454ACE"/>
    <w:multiLevelType w:val="hybridMultilevel"/>
    <w:tmpl w:val="F06CF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5D0300F"/>
    <w:multiLevelType w:val="hybridMultilevel"/>
    <w:tmpl w:val="F302402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1E54F1"/>
    <w:multiLevelType w:val="hybridMultilevel"/>
    <w:tmpl w:val="BCC42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ECF4259"/>
    <w:multiLevelType w:val="hybridMultilevel"/>
    <w:tmpl w:val="396095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CA49EA"/>
    <w:multiLevelType w:val="hybridMultilevel"/>
    <w:tmpl w:val="99F60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855A1C"/>
    <w:multiLevelType w:val="hybridMultilevel"/>
    <w:tmpl w:val="5546E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9058BE"/>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F6A4CFD"/>
    <w:multiLevelType w:val="hybridMultilevel"/>
    <w:tmpl w:val="8B6C3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93583A"/>
    <w:multiLevelType w:val="hybridMultilevel"/>
    <w:tmpl w:val="052CD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C411A3"/>
    <w:multiLevelType w:val="hybridMultilevel"/>
    <w:tmpl w:val="75CEC8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497E4A"/>
    <w:multiLevelType w:val="hybridMultilevel"/>
    <w:tmpl w:val="7096B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AA2830"/>
    <w:multiLevelType w:val="hybridMultilevel"/>
    <w:tmpl w:val="C922A99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0D3B6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0539D8"/>
    <w:multiLevelType w:val="hybridMultilevel"/>
    <w:tmpl w:val="91A4A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9D7F4B"/>
    <w:multiLevelType w:val="hybridMultilevel"/>
    <w:tmpl w:val="9C9A5C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E26CCB"/>
    <w:multiLevelType w:val="hybridMultilevel"/>
    <w:tmpl w:val="EB9EC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7D9E6B80"/>
    <w:multiLevelType w:val="hybridMultilevel"/>
    <w:tmpl w:val="9BAC9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2"/>
  </w:num>
  <w:num w:numId="2">
    <w:abstractNumId w:val="0"/>
  </w:num>
  <w:num w:numId="3">
    <w:abstractNumId w:val="3"/>
  </w:num>
  <w:num w:numId="4">
    <w:abstractNumId w:val="40"/>
  </w:num>
  <w:num w:numId="5">
    <w:abstractNumId w:val="11"/>
  </w:num>
  <w:num w:numId="6">
    <w:abstractNumId w:val="38"/>
  </w:num>
  <w:num w:numId="7">
    <w:abstractNumId w:val="8"/>
  </w:num>
  <w:num w:numId="8">
    <w:abstractNumId w:val="37"/>
  </w:num>
  <w:num w:numId="9">
    <w:abstractNumId w:val="17"/>
  </w:num>
  <w:num w:numId="10">
    <w:abstractNumId w:val="1"/>
  </w:num>
  <w:num w:numId="11">
    <w:abstractNumId w:val="12"/>
  </w:num>
  <w:num w:numId="12">
    <w:abstractNumId w:val="32"/>
  </w:num>
  <w:num w:numId="13">
    <w:abstractNumId w:val="35"/>
  </w:num>
  <w:num w:numId="14">
    <w:abstractNumId w:val="30"/>
  </w:num>
  <w:num w:numId="15">
    <w:abstractNumId w:val="20"/>
  </w:num>
  <w:num w:numId="16">
    <w:abstractNumId w:val="24"/>
  </w:num>
  <w:num w:numId="17">
    <w:abstractNumId w:val="16"/>
  </w:num>
  <w:num w:numId="18">
    <w:abstractNumId w:val="28"/>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7"/>
  </w:num>
  <w:num w:numId="23">
    <w:abstractNumId w:val="25"/>
  </w:num>
  <w:num w:numId="24">
    <w:abstractNumId w:val="5"/>
  </w:num>
  <w:num w:numId="25">
    <w:abstractNumId w:val="4"/>
  </w:num>
  <w:num w:numId="26">
    <w:abstractNumId w:val="2"/>
  </w:num>
  <w:num w:numId="27">
    <w:abstractNumId w:val="31"/>
  </w:num>
  <w:num w:numId="28">
    <w:abstractNumId w:val="9"/>
  </w:num>
  <w:num w:numId="29">
    <w:abstractNumId w:val="41"/>
  </w:num>
  <w:num w:numId="30">
    <w:abstractNumId w:val="19"/>
  </w:num>
  <w:num w:numId="31">
    <w:abstractNumId w:val="6"/>
  </w:num>
  <w:num w:numId="32">
    <w:abstractNumId w:val="23"/>
  </w:num>
  <w:num w:numId="33">
    <w:abstractNumId w:val="34"/>
  </w:num>
  <w:num w:numId="34">
    <w:abstractNumId w:val="13"/>
  </w:num>
  <w:num w:numId="35">
    <w:abstractNumId w:val="10"/>
  </w:num>
  <w:num w:numId="36">
    <w:abstractNumId w:val="43"/>
  </w:num>
  <w:num w:numId="37">
    <w:abstractNumId w:val="18"/>
  </w:num>
  <w:num w:numId="38">
    <w:abstractNumId w:val="7"/>
  </w:num>
  <w:num w:numId="39">
    <w:abstractNumId w:val="21"/>
  </w:num>
  <w:num w:numId="40">
    <w:abstractNumId w:val="39"/>
  </w:num>
  <w:num w:numId="41">
    <w:abstractNumId w:val="33"/>
  </w:num>
  <w:num w:numId="42">
    <w:abstractNumId w:val="14"/>
  </w:num>
  <w:num w:numId="43">
    <w:abstractNumId w:val="15"/>
  </w:num>
  <w:num w:numId="44">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85A"/>
    <w:rsid w:val="00006543"/>
    <w:rsid w:val="00007C49"/>
    <w:rsid w:val="00013A19"/>
    <w:rsid w:val="00014465"/>
    <w:rsid w:val="00015CB5"/>
    <w:rsid w:val="00017D26"/>
    <w:rsid w:val="00020818"/>
    <w:rsid w:val="000212E5"/>
    <w:rsid w:val="00021C64"/>
    <w:rsid w:val="000241C5"/>
    <w:rsid w:val="00025F5D"/>
    <w:rsid w:val="000313A7"/>
    <w:rsid w:val="00032F5B"/>
    <w:rsid w:val="00034E9D"/>
    <w:rsid w:val="000373BC"/>
    <w:rsid w:val="00037B34"/>
    <w:rsid w:val="00037F4B"/>
    <w:rsid w:val="00043C4B"/>
    <w:rsid w:val="0004646B"/>
    <w:rsid w:val="00047282"/>
    <w:rsid w:val="000528E6"/>
    <w:rsid w:val="0006017B"/>
    <w:rsid w:val="00064855"/>
    <w:rsid w:val="00065E78"/>
    <w:rsid w:val="00066ACE"/>
    <w:rsid w:val="00071A4A"/>
    <w:rsid w:val="000813B0"/>
    <w:rsid w:val="0008148B"/>
    <w:rsid w:val="0008177A"/>
    <w:rsid w:val="000908DE"/>
    <w:rsid w:val="000914FD"/>
    <w:rsid w:val="00093CF1"/>
    <w:rsid w:val="00097211"/>
    <w:rsid w:val="000A0518"/>
    <w:rsid w:val="000A20A4"/>
    <w:rsid w:val="000A3E7C"/>
    <w:rsid w:val="000A5058"/>
    <w:rsid w:val="000A6ACA"/>
    <w:rsid w:val="000A7211"/>
    <w:rsid w:val="000B1D37"/>
    <w:rsid w:val="000B2C93"/>
    <w:rsid w:val="000B36DD"/>
    <w:rsid w:val="000B5711"/>
    <w:rsid w:val="000B6020"/>
    <w:rsid w:val="000B69AB"/>
    <w:rsid w:val="000C2283"/>
    <w:rsid w:val="000C27CA"/>
    <w:rsid w:val="000C59CB"/>
    <w:rsid w:val="000C7546"/>
    <w:rsid w:val="000D0B08"/>
    <w:rsid w:val="000D2A27"/>
    <w:rsid w:val="000D72E7"/>
    <w:rsid w:val="000E0BEA"/>
    <w:rsid w:val="000E2952"/>
    <w:rsid w:val="000E2B71"/>
    <w:rsid w:val="000E3B88"/>
    <w:rsid w:val="000E5A72"/>
    <w:rsid w:val="000F05F8"/>
    <w:rsid w:val="000F24C8"/>
    <w:rsid w:val="000F2EBF"/>
    <w:rsid w:val="000F3DA0"/>
    <w:rsid w:val="000F4183"/>
    <w:rsid w:val="000F4876"/>
    <w:rsid w:val="000F555D"/>
    <w:rsid w:val="000F7A45"/>
    <w:rsid w:val="000F7FD8"/>
    <w:rsid w:val="00100BAC"/>
    <w:rsid w:val="00100D89"/>
    <w:rsid w:val="001017B7"/>
    <w:rsid w:val="001034C6"/>
    <w:rsid w:val="00103B75"/>
    <w:rsid w:val="001049B0"/>
    <w:rsid w:val="00104ADB"/>
    <w:rsid w:val="001052B4"/>
    <w:rsid w:val="001057BC"/>
    <w:rsid w:val="001065A9"/>
    <w:rsid w:val="00107D2F"/>
    <w:rsid w:val="00112085"/>
    <w:rsid w:val="001133D5"/>
    <w:rsid w:val="00114068"/>
    <w:rsid w:val="001150E9"/>
    <w:rsid w:val="001166C8"/>
    <w:rsid w:val="001216AC"/>
    <w:rsid w:val="00127757"/>
    <w:rsid w:val="00127A0E"/>
    <w:rsid w:val="0013199B"/>
    <w:rsid w:val="00132A80"/>
    <w:rsid w:val="00132F95"/>
    <w:rsid w:val="00133BC6"/>
    <w:rsid w:val="00137127"/>
    <w:rsid w:val="0013791C"/>
    <w:rsid w:val="00142E7D"/>
    <w:rsid w:val="0014307A"/>
    <w:rsid w:val="00144D0B"/>
    <w:rsid w:val="00147566"/>
    <w:rsid w:val="00147666"/>
    <w:rsid w:val="00151053"/>
    <w:rsid w:val="00151FBB"/>
    <w:rsid w:val="00155F96"/>
    <w:rsid w:val="00156408"/>
    <w:rsid w:val="00156A6B"/>
    <w:rsid w:val="00161DF9"/>
    <w:rsid w:val="00162383"/>
    <w:rsid w:val="00162503"/>
    <w:rsid w:val="00162CCE"/>
    <w:rsid w:val="001643DC"/>
    <w:rsid w:val="00165891"/>
    <w:rsid w:val="00170545"/>
    <w:rsid w:val="00170F44"/>
    <w:rsid w:val="00171ADD"/>
    <w:rsid w:val="0017459B"/>
    <w:rsid w:val="001758B5"/>
    <w:rsid w:val="00175CEB"/>
    <w:rsid w:val="00176367"/>
    <w:rsid w:val="00182D6C"/>
    <w:rsid w:val="00182DCE"/>
    <w:rsid w:val="00182F0F"/>
    <w:rsid w:val="00183D24"/>
    <w:rsid w:val="001851A6"/>
    <w:rsid w:val="00185CA6"/>
    <w:rsid w:val="001875A7"/>
    <w:rsid w:val="001879E1"/>
    <w:rsid w:val="00191C72"/>
    <w:rsid w:val="00192414"/>
    <w:rsid w:val="0019389B"/>
    <w:rsid w:val="0019765C"/>
    <w:rsid w:val="001A1B94"/>
    <w:rsid w:val="001A22F5"/>
    <w:rsid w:val="001A3EAE"/>
    <w:rsid w:val="001A7FD2"/>
    <w:rsid w:val="001B107D"/>
    <w:rsid w:val="001B2CD9"/>
    <w:rsid w:val="001B3A46"/>
    <w:rsid w:val="001B62A0"/>
    <w:rsid w:val="001C282F"/>
    <w:rsid w:val="001D0086"/>
    <w:rsid w:val="001D0094"/>
    <w:rsid w:val="001D6EC3"/>
    <w:rsid w:val="001D7012"/>
    <w:rsid w:val="001D7BD2"/>
    <w:rsid w:val="001E2A4D"/>
    <w:rsid w:val="001E52EC"/>
    <w:rsid w:val="001E53C2"/>
    <w:rsid w:val="001F0E9C"/>
    <w:rsid w:val="001F0EB8"/>
    <w:rsid w:val="001F1540"/>
    <w:rsid w:val="001F1772"/>
    <w:rsid w:val="001F652C"/>
    <w:rsid w:val="001F6FCB"/>
    <w:rsid w:val="001F78D9"/>
    <w:rsid w:val="00201379"/>
    <w:rsid w:val="00202DB8"/>
    <w:rsid w:val="00207736"/>
    <w:rsid w:val="00212460"/>
    <w:rsid w:val="00213F12"/>
    <w:rsid w:val="00215D0D"/>
    <w:rsid w:val="00217AEF"/>
    <w:rsid w:val="002209FB"/>
    <w:rsid w:val="00220F59"/>
    <w:rsid w:val="00221EC9"/>
    <w:rsid w:val="00222731"/>
    <w:rsid w:val="00223C6D"/>
    <w:rsid w:val="00223ECD"/>
    <w:rsid w:val="002241A6"/>
    <w:rsid w:val="002241E8"/>
    <w:rsid w:val="00224774"/>
    <w:rsid w:val="002247B0"/>
    <w:rsid w:val="00224F7A"/>
    <w:rsid w:val="00225152"/>
    <w:rsid w:val="002251FE"/>
    <w:rsid w:val="00230E81"/>
    <w:rsid w:val="00232673"/>
    <w:rsid w:val="0023495C"/>
    <w:rsid w:val="00236863"/>
    <w:rsid w:val="00237C1F"/>
    <w:rsid w:val="00237D0D"/>
    <w:rsid w:val="00240035"/>
    <w:rsid w:val="00241D0F"/>
    <w:rsid w:val="002433A4"/>
    <w:rsid w:val="002435DC"/>
    <w:rsid w:val="00247B17"/>
    <w:rsid w:val="00250389"/>
    <w:rsid w:val="00252669"/>
    <w:rsid w:val="00254209"/>
    <w:rsid w:val="00254288"/>
    <w:rsid w:val="0025469C"/>
    <w:rsid w:val="00254705"/>
    <w:rsid w:val="002562E2"/>
    <w:rsid w:val="002579CE"/>
    <w:rsid w:val="00260FEC"/>
    <w:rsid w:val="00261DD6"/>
    <w:rsid w:val="002657E2"/>
    <w:rsid w:val="00265918"/>
    <w:rsid w:val="002706D6"/>
    <w:rsid w:val="00271592"/>
    <w:rsid w:val="002727CC"/>
    <w:rsid w:val="00273679"/>
    <w:rsid w:val="0027640E"/>
    <w:rsid w:val="00281A35"/>
    <w:rsid w:val="00281AD9"/>
    <w:rsid w:val="00281AFC"/>
    <w:rsid w:val="002834B4"/>
    <w:rsid w:val="0028412B"/>
    <w:rsid w:val="0028420E"/>
    <w:rsid w:val="00284486"/>
    <w:rsid w:val="00285644"/>
    <w:rsid w:val="0028581E"/>
    <w:rsid w:val="00285B24"/>
    <w:rsid w:val="00290C33"/>
    <w:rsid w:val="00293491"/>
    <w:rsid w:val="002A0FB8"/>
    <w:rsid w:val="002A1B97"/>
    <w:rsid w:val="002A2CB9"/>
    <w:rsid w:val="002A30E1"/>
    <w:rsid w:val="002A3C1C"/>
    <w:rsid w:val="002A57D2"/>
    <w:rsid w:val="002A6193"/>
    <w:rsid w:val="002A6B0E"/>
    <w:rsid w:val="002A7B0F"/>
    <w:rsid w:val="002A7BD4"/>
    <w:rsid w:val="002A7F32"/>
    <w:rsid w:val="002B03CD"/>
    <w:rsid w:val="002B06C1"/>
    <w:rsid w:val="002B20A1"/>
    <w:rsid w:val="002B226E"/>
    <w:rsid w:val="002B3668"/>
    <w:rsid w:val="002B46D4"/>
    <w:rsid w:val="002B54CF"/>
    <w:rsid w:val="002C7419"/>
    <w:rsid w:val="002D1BE4"/>
    <w:rsid w:val="002D37B5"/>
    <w:rsid w:val="002E5015"/>
    <w:rsid w:val="002E7ACF"/>
    <w:rsid w:val="002F0C1A"/>
    <w:rsid w:val="002F0CE9"/>
    <w:rsid w:val="002F3BD0"/>
    <w:rsid w:val="002F58D8"/>
    <w:rsid w:val="00300A0B"/>
    <w:rsid w:val="00300A25"/>
    <w:rsid w:val="00301F46"/>
    <w:rsid w:val="00303CAD"/>
    <w:rsid w:val="00303E71"/>
    <w:rsid w:val="00304206"/>
    <w:rsid w:val="00306418"/>
    <w:rsid w:val="003100F3"/>
    <w:rsid w:val="00310C11"/>
    <w:rsid w:val="00310FFE"/>
    <w:rsid w:val="00312BBC"/>
    <w:rsid w:val="00316600"/>
    <w:rsid w:val="003172EC"/>
    <w:rsid w:val="0032170B"/>
    <w:rsid w:val="00323325"/>
    <w:rsid w:val="003243B0"/>
    <w:rsid w:val="00325EC0"/>
    <w:rsid w:val="003279BB"/>
    <w:rsid w:val="00327FDE"/>
    <w:rsid w:val="003340EC"/>
    <w:rsid w:val="003350FF"/>
    <w:rsid w:val="00340452"/>
    <w:rsid w:val="0034057C"/>
    <w:rsid w:val="0034303D"/>
    <w:rsid w:val="00350142"/>
    <w:rsid w:val="00353B6D"/>
    <w:rsid w:val="00354920"/>
    <w:rsid w:val="00354FAA"/>
    <w:rsid w:val="00355DC6"/>
    <w:rsid w:val="00357EEF"/>
    <w:rsid w:val="003604D7"/>
    <w:rsid w:val="00361176"/>
    <w:rsid w:val="003615DF"/>
    <w:rsid w:val="0036351E"/>
    <w:rsid w:val="00364521"/>
    <w:rsid w:val="00365026"/>
    <w:rsid w:val="00367F82"/>
    <w:rsid w:val="003725BF"/>
    <w:rsid w:val="00372803"/>
    <w:rsid w:val="00373757"/>
    <w:rsid w:val="003749EC"/>
    <w:rsid w:val="003756AF"/>
    <w:rsid w:val="00375815"/>
    <w:rsid w:val="00380441"/>
    <w:rsid w:val="00381553"/>
    <w:rsid w:val="00382696"/>
    <w:rsid w:val="00383CAE"/>
    <w:rsid w:val="0038438A"/>
    <w:rsid w:val="003864D2"/>
    <w:rsid w:val="00390249"/>
    <w:rsid w:val="00390BF8"/>
    <w:rsid w:val="00392877"/>
    <w:rsid w:val="00392E12"/>
    <w:rsid w:val="00394D7E"/>
    <w:rsid w:val="0039556D"/>
    <w:rsid w:val="003956E9"/>
    <w:rsid w:val="003965EC"/>
    <w:rsid w:val="00396BA0"/>
    <w:rsid w:val="003A0E17"/>
    <w:rsid w:val="003A357E"/>
    <w:rsid w:val="003A6E62"/>
    <w:rsid w:val="003A7643"/>
    <w:rsid w:val="003A78B5"/>
    <w:rsid w:val="003A7BE8"/>
    <w:rsid w:val="003A7C85"/>
    <w:rsid w:val="003A7FBE"/>
    <w:rsid w:val="003B0D09"/>
    <w:rsid w:val="003B165A"/>
    <w:rsid w:val="003B1A65"/>
    <w:rsid w:val="003B1A7B"/>
    <w:rsid w:val="003B2140"/>
    <w:rsid w:val="003B42F6"/>
    <w:rsid w:val="003C28B8"/>
    <w:rsid w:val="003C5F9B"/>
    <w:rsid w:val="003C6934"/>
    <w:rsid w:val="003C6F30"/>
    <w:rsid w:val="003C7C67"/>
    <w:rsid w:val="003C7FD0"/>
    <w:rsid w:val="003D0268"/>
    <w:rsid w:val="003D1A43"/>
    <w:rsid w:val="003D1A64"/>
    <w:rsid w:val="003D4EA2"/>
    <w:rsid w:val="003D624F"/>
    <w:rsid w:val="003D7B6C"/>
    <w:rsid w:val="003E31E5"/>
    <w:rsid w:val="003E32ED"/>
    <w:rsid w:val="003E3A39"/>
    <w:rsid w:val="003E58C9"/>
    <w:rsid w:val="003F0DFC"/>
    <w:rsid w:val="003F632A"/>
    <w:rsid w:val="003F650B"/>
    <w:rsid w:val="004004E9"/>
    <w:rsid w:val="004052C5"/>
    <w:rsid w:val="00410016"/>
    <w:rsid w:val="004100AA"/>
    <w:rsid w:val="00410CD2"/>
    <w:rsid w:val="00412203"/>
    <w:rsid w:val="004142DD"/>
    <w:rsid w:val="00417DE3"/>
    <w:rsid w:val="00420B07"/>
    <w:rsid w:val="00422869"/>
    <w:rsid w:val="00426448"/>
    <w:rsid w:val="00427457"/>
    <w:rsid w:val="0043257A"/>
    <w:rsid w:val="00436FD3"/>
    <w:rsid w:val="004406CF"/>
    <w:rsid w:val="00441804"/>
    <w:rsid w:val="004435B4"/>
    <w:rsid w:val="00446A5C"/>
    <w:rsid w:val="00457F4E"/>
    <w:rsid w:val="0046048A"/>
    <w:rsid w:val="00463BD6"/>
    <w:rsid w:val="004648C0"/>
    <w:rsid w:val="00466346"/>
    <w:rsid w:val="004663F8"/>
    <w:rsid w:val="004702B0"/>
    <w:rsid w:val="004751D6"/>
    <w:rsid w:val="00475E6B"/>
    <w:rsid w:val="00477DBA"/>
    <w:rsid w:val="00477E20"/>
    <w:rsid w:val="00480BB8"/>
    <w:rsid w:val="00480D4A"/>
    <w:rsid w:val="00481D51"/>
    <w:rsid w:val="0048519E"/>
    <w:rsid w:val="00485EC7"/>
    <w:rsid w:val="004860BD"/>
    <w:rsid w:val="00487430"/>
    <w:rsid w:val="004918F1"/>
    <w:rsid w:val="00494D42"/>
    <w:rsid w:val="004954E6"/>
    <w:rsid w:val="00497921"/>
    <w:rsid w:val="004A0A7B"/>
    <w:rsid w:val="004A0BB0"/>
    <w:rsid w:val="004A26CD"/>
    <w:rsid w:val="004A3584"/>
    <w:rsid w:val="004A3EAA"/>
    <w:rsid w:val="004A5121"/>
    <w:rsid w:val="004A577A"/>
    <w:rsid w:val="004A6ECB"/>
    <w:rsid w:val="004A7990"/>
    <w:rsid w:val="004B1796"/>
    <w:rsid w:val="004B591D"/>
    <w:rsid w:val="004B643D"/>
    <w:rsid w:val="004B7542"/>
    <w:rsid w:val="004C3D66"/>
    <w:rsid w:val="004C4ACC"/>
    <w:rsid w:val="004C4E8F"/>
    <w:rsid w:val="004C7E83"/>
    <w:rsid w:val="004D5DB3"/>
    <w:rsid w:val="004E345F"/>
    <w:rsid w:val="004E3731"/>
    <w:rsid w:val="004E3914"/>
    <w:rsid w:val="004E3BBA"/>
    <w:rsid w:val="004E401B"/>
    <w:rsid w:val="004E41C7"/>
    <w:rsid w:val="004E63B4"/>
    <w:rsid w:val="004E71CE"/>
    <w:rsid w:val="004E7DB7"/>
    <w:rsid w:val="004F1030"/>
    <w:rsid w:val="004F2D88"/>
    <w:rsid w:val="004F3D21"/>
    <w:rsid w:val="004F772E"/>
    <w:rsid w:val="00506AD1"/>
    <w:rsid w:val="005070C3"/>
    <w:rsid w:val="00507FF7"/>
    <w:rsid w:val="0051276F"/>
    <w:rsid w:val="00515FF4"/>
    <w:rsid w:val="005220BE"/>
    <w:rsid w:val="00525ED9"/>
    <w:rsid w:val="00540F7B"/>
    <w:rsid w:val="0054176B"/>
    <w:rsid w:val="0054253A"/>
    <w:rsid w:val="00542D5F"/>
    <w:rsid w:val="005435DE"/>
    <w:rsid w:val="00544C28"/>
    <w:rsid w:val="00546BAE"/>
    <w:rsid w:val="00550877"/>
    <w:rsid w:val="00552EBD"/>
    <w:rsid w:val="00553827"/>
    <w:rsid w:val="00555F71"/>
    <w:rsid w:val="00563193"/>
    <w:rsid w:val="00563BEB"/>
    <w:rsid w:val="00564755"/>
    <w:rsid w:val="00566849"/>
    <w:rsid w:val="0057298D"/>
    <w:rsid w:val="005740F6"/>
    <w:rsid w:val="00574159"/>
    <w:rsid w:val="005743D2"/>
    <w:rsid w:val="00575905"/>
    <w:rsid w:val="005764E6"/>
    <w:rsid w:val="005802BD"/>
    <w:rsid w:val="005820E3"/>
    <w:rsid w:val="00586FA8"/>
    <w:rsid w:val="00587F23"/>
    <w:rsid w:val="005905E6"/>
    <w:rsid w:val="00591431"/>
    <w:rsid w:val="00591E3A"/>
    <w:rsid w:val="00592D40"/>
    <w:rsid w:val="00593CB4"/>
    <w:rsid w:val="00593E68"/>
    <w:rsid w:val="005A1616"/>
    <w:rsid w:val="005B0D7C"/>
    <w:rsid w:val="005B0E86"/>
    <w:rsid w:val="005B6854"/>
    <w:rsid w:val="005C1943"/>
    <w:rsid w:val="005C37A0"/>
    <w:rsid w:val="005C4034"/>
    <w:rsid w:val="005C651C"/>
    <w:rsid w:val="005C656A"/>
    <w:rsid w:val="005C76DF"/>
    <w:rsid w:val="005C7E10"/>
    <w:rsid w:val="005D0033"/>
    <w:rsid w:val="005D1427"/>
    <w:rsid w:val="005D49C8"/>
    <w:rsid w:val="005D5607"/>
    <w:rsid w:val="005E0DB1"/>
    <w:rsid w:val="005E37E9"/>
    <w:rsid w:val="005E5FA2"/>
    <w:rsid w:val="005F03DB"/>
    <w:rsid w:val="005F4977"/>
    <w:rsid w:val="005F737A"/>
    <w:rsid w:val="00603A46"/>
    <w:rsid w:val="00606194"/>
    <w:rsid w:val="0061115C"/>
    <w:rsid w:val="00611A49"/>
    <w:rsid w:val="00613017"/>
    <w:rsid w:val="00613A54"/>
    <w:rsid w:val="00614AF4"/>
    <w:rsid w:val="00616189"/>
    <w:rsid w:val="0062078C"/>
    <w:rsid w:val="00620E8F"/>
    <w:rsid w:val="00621760"/>
    <w:rsid w:val="006217BB"/>
    <w:rsid w:val="00625BD5"/>
    <w:rsid w:val="00625DFB"/>
    <w:rsid w:val="006261EC"/>
    <w:rsid w:val="006277B7"/>
    <w:rsid w:val="00630F1A"/>
    <w:rsid w:val="00634D1A"/>
    <w:rsid w:val="00637179"/>
    <w:rsid w:val="006414CF"/>
    <w:rsid w:val="00645F7D"/>
    <w:rsid w:val="00646100"/>
    <w:rsid w:val="006476CA"/>
    <w:rsid w:val="006552AE"/>
    <w:rsid w:val="00655773"/>
    <w:rsid w:val="006563CA"/>
    <w:rsid w:val="006578FC"/>
    <w:rsid w:val="00657930"/>
    <w:rsid w:val="006608AB"/>
    <w:rsid w:val="006620DA"/>
    <w:rsid w:val="00664587"/>
    <w:rsid w:val="00666F25"/>
    <w:rsid w:val="00667C1C"/>
    <w:rsid w:val="00673DD4"/>
    <w:rsid w:val="00674AEB"/>
    <w:rsid w:val="006816E3"/>
    <w:rsid w:val="0068238F"/>
    <w:rsid w:val="006828D8"/>
    <w:rsid w:val="0068455C"/>
    <w:rsid w:val="00684887"/>
    <w:rsid w:val="00693C8E"/>
    <w:rsid w:val="006969BA"/>
    <w:rsid w:val="00697FF1"/>
    <w:rsid w:val="006A026A"/>
    <w:rsid w:val="006A0425"/>
    <w:rsid w:val="006A167E"/>
    <w:rsid w:val="006A1D62"/>
    <w:rsid w:val="006A396E"/>
    <w:rsid w:val="006A4EAE"/>
    <w:rsid w:val="006A56C3"/>
    <w:rsid w:val="006A6D7F"/>
    <w:rsid w:val="006A7463"/>
    <w:rsid w:val="006B0298"/>
    <w:rsid w:val="006B0E83"/>
    <w:rsid w:val="006B5493"/>
    <w:rsid w:val="006C10C0"/>
    <w:rsid w:val="006C1B1D"/>
    <w:rsid w:val="006C32BB"/>
    <w:rsid w:val="006C3747"/>
    <w:rsid w:val="006C40A5"/>
    <w:rsid w:val="006C7760"/>
    <w:rsid w:val="006C7EEA"/>
    <w:rsid w:val="006D005D"/>
    <w:rsid w:val="006D1A5B"/>
    <w:rsid w:val="006D522C"/>
    <w:rsid w:val="006D5588"/>
    <w:rsid w:val="006D56AA"/>
    <w:rsid w:val="006D6A81"/>
    <w:rsid w:val="006D7795"/>
    <w:rsid w:val="006D7ACB"/>
    <w:rsid w:val="006E00EF"/>
    <w:rsid w:val="006E06BB"/>
    <w:rsid w:val="006E1A7A"/>
    <w:rsid w:val="006E716F"/>
    <w:rsid w:val="006F01E7"/>
    <w:rsid w:val="006F1F3A"/>
    <w:rsid w:val="006F5BDB"/>
    <w:rsid w:val="006F7EB8"/>
    <w:rsid w:val="00702DD7"/>
    <w:rsid w:val="00703D83"/>
    <w:rsid w:val="007047D3"/>
    <w:rsid w:val="00705C40"/>
    <w:rsid w:val="0071087E"/>
    <w:rsid w:val="00716A05"/>
    <w:rsid w:val="00721648"/>
    <w:rsid w:val="007229A1"/>
    <w:rsid w:val="007235AA"/>
    <w:rsid w:val="00723D66"/>
    <w:rsid w:val="007246E5"/>
    <w:rsid w:val="00724E18"/>
    <w:rsid w:val="00732289"/>
    <w:rsid w:val="007332AD"/>
    <w:rsid w:val="00735915"/>
    <w:rsid w:val="00735BA3"/>
    <w:rsid w:val="00735C21"/>
    <w:rsid w:val="0073614A"/>
    <w:rsid w:val="00736C21"/>
    <w:rsid w:val="00736FF2"/>
    <w:rsid w:val="00740C8C"/>
    <w:rsid w:val="00741AC4"/>
    <w:rsid w:val="00742CA5"/>
    <w:rsid w:val="007515BC"/>
    <w:rsid w:val="00752CAF"/>
    <w:rsid w:val="007573B2"/>
    <w:rsid w:val="007574BB"/>
    <w:rsid w:val="0075764C"/>
    <w:rsid w:val="00762198"/>
    <w:rsid w:val="0076306F"/>
    <w:rsid w:val="00763CE8"/>
    <w:rsid w:val="00767E64"/>
    <w:rsid w:val="00770792"/>
    <w:rsid w:val="00774FFE"/>
    <w:rsid w:val="00775638"/>
    <w:rsid w:val="00775677"/>
    <w:rsid w:val="0077599A"/>
    <w:rsid w:val="0077724D"/>
    <w:rsid w:val="00777353"/>
    <w:rsid w:val="00780CD6"/>
    <w:rsid w:val="007827FA"/>
    <w:rsid w:val="00782EA4"/>
    <w:rsid w:val="00785461"/>
    <w:rsid w:val="00786FF3"/>
    <w:rsid w:val="007876CF"/>
    <w:rsid w:val="00793090"/>
    <w:rsid w:val="00793566"/>
    <w:rsid w:val="00796F2A"/>
    <w:rsid w:val="007A0176"/>
    <w:rsid w:val="007A19BB"/>
    <w:rsid w:val="007A2F67"/>
    <w:rsid w:val="007A3918"/>
    <w:rsid w:val="007A58D8"/>
    <w:rsid w:val="007B0E89"/>
    <w:rsid w:val="007B2C38"/>
    <w:rsid w:val="007B2E54"/>
    <w:rsid w:val="007B543E"/>
    <w:rsid w:val="007B575B"/>
    <w:rsid w:val="007B6B7D"/>
    <w:rsid w:val="007B7498"/>
    <w:rsid w:val="007B7AEE"/>
    <w:rsid w:val="007C6A2B"/>
    <w:rsid w:val="007C7E84"/>
    <w:rsid w:val="007C7EB6"/>
    <w:rsid w:val="007D040F"/>
    <w:rsid w:val="007D2F75"/>
    <w:rsid w:val="007D7E3A"/>
    <w:rsid w:val="007E22E7"/>
    <w:rsid w:val="007E4232"/>
    <w:rsid w:val="007E493E"/>
    <w:rsid w:val="007E69BB"/>
    <w:rsid w:val="007E6AB8"/>
    <w:rsid w:val="007E6C4B"/>
    <w:rsid w:val="007E7E96"/>
    <w:rsid w:val="007F2109"/>
    <w:rsid w:val="007F21C5"/>
    <w:rsid w:val="007F3EF1"/>
    <w:rsid w:val="007F4EEB"/>
    <w:rsid w:val="0080056E"/>
    <w:rsid w:val="008008CD"/>
    <w:rsid w:val="00801BCE"/>
    <w:rsid w:val="00802515"/>
    <w:rsid w:val="00805E62"/>
    <w:rsid w:val="00811A6E"/>
    <w:rsid w:val="00811E3D"/>
    <w:rsid w:val="0081283F"/>
    <w:rsid w:val="00812BD5"/>
    <w:rsid w:val="00812C0C"/>
    <w:rsid w:val="0081480A"/>
    <w:rsid w:val="008202EB"/>
    <w:rsid w:val="00820472"/>
    <w:rsid w:val="00820F86"/>
    <w:rsid w:val="00826A98"/>
    <w:rsid w:val="00827F88"/>
    <w:rsid w:val="008312EA"/>
    <w:rsid w:val="00832085"/>
    <w:rsid w:val="00833388"/>
    <w:rsid w:val="008336A5"/>
    <w:rsid w:val="00835474"/>
    <w:rsid w:val="00835523"/>
    <w:rsid w:val="008373C0"/>
    <w:rsid w:val="0084145F"/>
    <w:rsid w:val="00841DA2"/>
    <w:rsid w:val="00844C51"/>
    <w:rsid w:val="00844CB5"/>
    <w:rsid w:val="008458F6"/>
    <w:rsid w:val="00845AED"/>
    <w:rsid w:val="0084708E"/>
    <w:rsid w:val="00851AE4"/>
    <w:rsid w:val="008554B6"/>
    <w:rsid w:val="0085598D"/>
    <w:rsid w:val="00857EF1"/>
    <w:rsid w:val="00862771"/>
    <w:rsid w:val="0086682F"/>
    <w:rsid w:val="00871098"/>
    <w:rsid w:val="00874894"/>
    <w:rsid w:val="00876975"/>
    <w:rsid w:val="00876D30"/>
    <w:rsid w:val="00876F54"/>
    <w:rsid w:val="00877292"/>
    <w:rsid w:val="0087754A"/>
    <w:rsid w:val="0087766C"/>
    <w:rsid w:val="00880552"/>
    <w:rsid w:val="008839DA"/>
    <w:rsid w:val="00884782"/>
    <w:rsid w:val="00884EE8"/>
    <w:rsid w:val="00885168"/>
    <w:rsid w:val="00886DF7"/>
    <w:rsid w:val="0089173B"/>
    <w:rsid w:val="00891E76"/>
    <w:rsid w:val="0089220F"/>
    <w:rsid w:val="008935AA"/>
    <w:rsid w:val="008963F0"/>
    <w:rsid w:val="00897444"/>
    <w:rsid w:val="008A03A5"/>
    <w:rsid w:val="008A0DF3"/>
    <w:rsid w:val="008A282C"/>
    <w:rsid w:val="008A4138"/>
    <w:rsid w:val="008A5D96"/>
    <w:rsid w:val="008B4F06"/>
    <w:rsid w:val="008B653F"/>
    <w:rsid w:val="008B6848"/>
    <w:rsid w:val="008C2FA1"/>
    <w:rsid w:val="008C3471"/>
    <w:rsid w:val="008D2C4C"/>
    <w:rsid w:val="008D40EC"/>
    <w:rsid w:val="008D789F"/>
    <w:rsid w:val="008D7A9D"/>
    <w:rsid w:val="008D7E0D"/>
    <w:rsid w:val="008D7EDB"/>
    <w:rsid w:val="008E1829"/>
    <w:rsid w:val="008E2327"/>
    <w:rsid w:val="008E5077"/>
    <w:rsid w:val="008E587D"/>
    <w:rsid w:val="008E64F0"/>
    <w:rsid w:val="008E6FF3"/>
    <w:rsid w:val="008E72D6"/>
    <w:rsid w:val="008E7B05"/>
    <w:rsid w:val="008F0D6B"/>
    <w:rsid w:val="008F18ED"/>
    <w:rsid w:val="008F3687"/>
    <w:rsid w:val="008F46C2"/>
    <w:rsid w:val="008F4EB7"/>
    <w:rsid w:val="008F7068"/>
    <w:rsid w:val="00903D37"/>
    <w:rsid w:val="0091055D"/>
    <w:rsid w:val="00911DF7"/>
    <w:rsid w:val="0091324D"/>
    <w:rsid w:val="00914C61"/>
    <w:rsid w:val="00917D6F"/>
    <w:rsid w:val="00921B1A"/>
    <w:rsid w:val="00921B7F"/>
    <w:rsid w:val="00921DDA"/>
    <w:rsid w:val="00922DE1"/>
    <w:rsid w:val="00925DA1"/>
    <w:rsid w:val="0092600D"/>
    <w:rsid w:val="0093039D"/>
    <w:rsid w:val="00931E4F"/>
    <w:rsid w:val="0093364D"/>
    <w:rsid w:val="00936574"/>
    <w:rsid w:val="00937EE1"/>
    <w:rsid w:val="00943BCE"/>
    <w:rsid w:val="00945C38"/>
    <w:rsid w:val="0095041B"/>
    <w:rsid w:val="00954701"/>
    <w:rsid w:val="00955AEE"/>
    <w:rsid w:val="00960346"/>
    <w:rsid w:val="009617D3"/>
    <w:rsid w:val="00964203"/>
    <w:rsid w:val="00964578"/>
    <w:rsid w:val="0096463B"/>
    <w:rsid w:val="00967869"/>
    <w:rsid w:val="0096796E"/>
    <w:rsid w:val="00971F54"/>
    <w:rsid w:val="009725C5"/>
    <w:rsid w:val="00973F40"/>
    <w:rsid w:val="00975B3E"/>
    <w:rsid w:val="00980900"/>
    <w:rsid w:val="00983EED"/>
    <w:rsid w:val="009849EF"/>
    <w:rsid w:val="00986A7D"/>
    <w:rsid w:val="00986DB7"/>
    <w:rsid w:val="009934CF"/>
    <w:rsid w:val="009A0D75"/>
    <w:rsid w:val="009A347A"/>
    <w:rsid w:val="009A54CE"/>
    <w:rsid w:val="009A572D"/>
    <w:rsid w:val="009A5F0F"/>
    <w:rsid w:val="009A620E"/>
    <w:rsid w:val="009A6619"/>
    <w:rsid w:val="009B6A6F"/>
    <w:rsid w:val="009C1AFE"/>
    <w:rsid w:val="009C3E33"/>
    <w:rsid w:val="009C5F24"/>
    <w:rsid w:val="009D048B"/>
    <w:rsid w:val="009D5C79"/>
    <w:rsid w:val="009D69C6"/>
    <w:rsid w:val="009E0271"/>
    <w:rsid w:val="009E5419"/>
    <w:rsid w:val="009E5A6E"/>
    <w:rsid w:val="009E70E7"/>
    <w:rsid w:val="009F2233"/>
    <w:rsid w:val="009F25A8"/>
    <w:rsid w:val="009F46DC"/>
    <w:rsid w:val="00A01C00"/>
    <w:rsid w:val="00A045CE"/>
    <w:rsid w:val="00A0787D"/>
    <w:rsid w:val="00A11CAD"/>
    <w:rsid w:val="00A1620D"/>
    <w:rsid w:val="00A16AC0"/>
    <w:rsid w:val="00A16DC1"/>
    <w:rsid w:val="00A23D31"/>
    <w:rsid w:val="00A24C9B"/>
    <w:rsid w:val="00A253D6"/>
    <w:rsid w:val="00A25C0B"/>
    <w:rsid w:val="00A26ECD"/>
    <w:rsid w:val="00A27D2B"/>
    <w:rsid w:val="00A301A7"/>
    <w:rsid w:val="00A30C34"/>
    <w:rsid w:val="00A30FD3"/>
    <w:rsid w:val="00A3196C"/>
    <w:rsid w:val="00A35E2F"/>
    <w:rsid w:val="00A37891"/>
    <w:rsid w:val="00A4082B"/>
    <w:rsid w:val="00A4096A"/>
    <w:rsid w:val="00A40A51"/>
    <w:rsid w:val="00A42475"/>
    <w:rsid w:val="00A44AB1"/>
    <w:rsid w:val="00A47916"/>
    <w:rsid w:val="00A524FC"/>
    <w:rsid w:val="00A536DA"/>
    <w:rsid w:val="00A5623B"/>
    <w:rsid w:val="00A571CD"/>
    <w:rsid w:val="00A57C3D"/>
    <w:rsid w:val="00A61198"/>
    <w:rsid w:val="00A6247A"/>
    <w:rsid w:val="00A62C52"/>
    <w:rsid w:val="00A6697B"/>
    <w:rsid w:val="00A719AA"/>
    <w:rsid w:val="00A73DE3"/>
    <w:rsid w:val="00A74C2D"/>
    <w:rsid w:val="00A76B34"/>
    <w:rsid w:val="00A83487"/>
    <w:rsid w:val="00A854FF"/>
    <w:rsid w:val="00A87035"/>
    <w:rsid w:val="00A8745D"/>
    <w:rsid w:val="00A908DA"/>
    <w:rsid w:val="00A90F9B"/>
    <w:rsid w:val="00A92694"/>
    <w:rsid w:val="00A93072"/>
    <w:rsid w:val="00A930EE"/>
    <w:rsid w:val="00A94E3B"/>
    <w:rsid w:val="00A9629C"/>
    <w:rsid w:val="00AA35D5"/>
    <w:rsid w:val="00AA417B"/>
    <w:rsid w:val="00AA533F"/>
    <w:rsid w:val="00AA5637"/>
    <w:rsid w:val="00AA5A86"/>
    <w:rsid w:val="00AA6279"/>
    <w:rsid w:val="00AB010D"/>
    <w:rsid w:val="00AB04C8"/>
    <w:rsid w:val="00AB0749"/>
    <w:rsid w:val="00AB750F"/>
    <w:rsid w:val="00AB76D8"/>
    <w:rsid w:val="00AB7E6A"/>
    <w:rsid w:val="00AC0DB1"/>
    <w:rsid w:val="00AC1B61"/>
    <w:rsid w:val="00AC2C6E"/>
    <w:rsid w:val="00AC5EE6"/>
    <w:rsid w:val="00AC6E40"/>
    <w:rsid w:val="00AC78B3"/>
    <w:rsid w:val="00AD03BD"/>
    <w:rsid w:val="00AD04B2"/>
    <w:rsid w:val="00AD0D24"/>
    <w:rsid w:val="00AD1923"/>
    <w:rsid w:val="00AD2611"/>
    <w:rsid w:val="00AD3AC5"/>
    <w:rsid w:val="00AD3D57"/>
    <w:rsid w:val="00AE14E4"/>
    <w:rsid w:val="00AE47BF"/>
    <w:rsid w:val="00AF1F42"/>
    <w:rsid w:val="00AF49A6"/>
    <w:rsid w:val="00AF6432"/>
    <w:rsid w:val="00AF6DED"/>
    <w:rsid w:val="00AF79BD"/>
    <w:rsid w:val="00B01A71"/>
    <w:rsid w:val="00B02B02"/>
    <w:rsid w:val="00B03088"/>
    <w:rsid w:val="00B07F12"/>
    <w:rsid w:val="00B10BAE"/>
    <w:rsid w:val="00B14154"/>
    <w:rsid w:val="00B1415B"/>
    <w:rsid w:val="00B15278"/>
    <w:rsid w:val="00B222A2"/>
    <w:rsid w:val="00B234EC"/>
    <w:rsid w:val="00B26A72"/>
    <w:rsid w:val="00B274AE"/>
    <w:rsid w:val="00B274BF"/>
    <w:rsid w:val="00B31222"/>
    <w:rsid w:val="00B318EB"/>
    <w:rsid w:val="00B42C7F"/>
    <w:rsid w:val="00B42E81"/>
    <w:rsid w:val="00B4329D"/>
    <w:rsid w:val="00B44978"/>
    <w:rsid w:val="00B44D89"/>
    <w:rsid w:val="00B520F9"/>
    <w:rsid w:val="00B52812"/>
    <w:rsid w:val="00B53C69"/>
    <w:rsid w:val="00B53DFE"/>
    <w:rsid w:val="00B544B9"/>
    <w:rsid w:val="00B5495A"/>
    <w:rsid w:val="00B54B5C"/>
    <w:rsid w:val="00B577A3"/>
    <w:rsid w:val="00B57C85"/>
    <w:rsid w:val="00B61446"/>
    <w:rsid w:val="00B6144B"/>
    <w:rsid w:val="00B622A0"/>
    <w:rsid w:val="00B62E78"/>
    <w:rsid w:val="00B64641"/>
    <w:rsid w:val="00B7262F"/>
    <w:rsid w:val="00B727C5"/>
    <w:rsid w:val="00B73FD4"/>
    <w:rsid w:val="00B74FC5"/>
    <w:rsid w:val="00B75A6C"/>
    <w:rsid w:val="00B82F2D"/>
    <w:rsid w:val="00B83E2A"/>
    <w:rsid w:val="00B83E38"/>
    <w:rsid w:val="00B85DF3"/>
    <w:rsid w:val="00B86C19"/>
    <w:rsid w:val="00B91649"/>
    <w:rsid w:val="00B92EDF"/>
    <w:rsid w:val="00B93510"/>
    <w:rsid w:val="00B93E33"/>
    <w:rsid w:val="00B954F3"/>
    <w:rsid w:val="00B95BCD"/>
    <w:rsid w:val="00B95CDC"/>
    <w:rsid w:val="00B95CE5"/>
    <w:rsid w:val="00BA0D0B"/>
    <w:rsid w:val="00BA1948"/>
    <w:rsid w:val="00BA4F32"/>
    <w:rsid w:val="00BA787C"/>
    <w:rsid w:val="00BB06AB"/>
    <w:rsid w:val="00BB375D"/>
    <w:rsid w:val="00BB49A0"/>
    <w:rsid w:val="00BB515F"/>
    <w:rsid w:val="00BB532B"/>
    <w:rsid w:val="00BB6E7E"/>
    <w:rsid w:val="00BC1FA5"/>
    <w:rsid w:val="00BC2C0C"/>
    <w:rsid w:val="00BC4C9F"/>
    <w:rsid w:val="00BC732A"/>
    <w:rsid w:val="00BC758B"/>
    <w:rsid w:val="00BD0476"/>
    <w:rsid w:val="00BD20A9"/>
    <w:rsid w:val="00BD2EAC"/>
    <w:rsid w:val="00BD36F8"/>
    <w:rsid w:val="00BD4BB3"/>
    <w:rsid w:val="00BD54FB"/>
    <w:rsid w:val="00BE17C6"/>
    <w:rsid w:val="00BE2BD3"/>
    <w:rsid w:val="00BE4865"/>
    <w:rsid w:val="00BE5595"/>
    <w:rsid w:val="00BE69BF"/>
    <w:rsid w:val="00BE725A"/>
    <w:rsid w:val="00BE7430"/>
    <w:rsid w:val="00BE7B48"/>
    <w:rsid w:val="00BF0F8A"/>
    <w:rsid w:val="00BF3381"/>
    <w:rsid w:val="00BF4DC2"/>
    <w:rsid w:val="00BF5E60"/>
    <w:rsid w:val="00C02B15"/>
    <w:rsid w:val="00C10FCF"/>
    <w:rsid w:val="00C12FBA"/>
    <w:rsid w:val="00C16B4B"/>
    <w:rsid w:val="00C17427"/>
    <w:rsid w:val="00C20C00"/>
    <w:rsid w:val="00C210FD"/>
    <w:rsid w:val="00C21BBF"/>
    <w:rsid w:val="00C22901"/>
    <w:rsid w:val="00C22FB1"/>
    <w:rsid w:val="00C25238"/>
    <w:rsid w:val="00C27C34"/>
    <w:rsid w:val="00C305F2"/>
    <w:rsid w:val="00C3345C"/>
    <w:rsid w:val="00C340A7"/>
    <w:rsid w:val="00C34181"/>
    <w:rsid w:val="00C36461"/>
    <w:rsid w:val="00C407E5"/>
    <w:rsid w:val="00C42DAC"/>
    <w:rsid w:val="00C4342B"/>
    <w:rsid w:val="00C459A9"/>
    <w:rsid w:val="00C502A5"/>
    <w:rsid w:val="00C51CEA"/>
    <w:rsid w:val="00C521F7"/>
    <w:rsid w:val="00C52800"/>
    <w:rsid w:val="00C53008"/>
    <w:rsid w:val="00C55151"/>
    <w:rsid w:val="00C5575D"/>
    <w:rsid w:val="00C558FF"/>
    <w:rsid w:val="00C55A39"/>
    <w:rsid w:val="00C560FA"/>
    <w:rsid w:val="00C565BF"/>
    <w:rsid w:val="00C57FF9"/>
    <w:rsid w:val="00C64434"/>
    <w:rsid w:val="00C64B27"/>
    <w:rsid w:val="00C7063C"/>
    <w:rsid w:val="00C729F8"/>
    <w:rsid w:val="00C73C57"/>
    <w:rsid w:val="00C746D9"/>
    <w:rsid w:val="00C74D43"/>
    <w:rsid w:val="00C75CA7"/>
    <w:rsid w:val="00C86FC6"/>
    <w:rsid w:val="00C901BB"/>
    <w:rsid w:val="00C90CD3"/>
    <w:rsid w:val="00C90F19"/>
    <w:rsid w:val="00C92552"/>
    <w:rsid w:val="00C92EFF"/>
    <w:rsid w:val="00C93F1B"/>
    <w:rsid w:val="00C95035"/>
    <w:rsid w:val="00C976D1"/>
    <w:rsid w:val="00CA308F"/>
    <w:rsid w:val="00CA71D4"/>
    <w:rsid w:val="00CB5D29"/>
    <w:rsid w:val="00CB675A"/>
    <w:rsid w:val="00CB782B"/>
    <w:rsid w:val="00CC0E77"/>
    <w:rsid w:val="00CC1541"/>
    <w:rsid w:val="00CC2092"/>
    <w:rsid w:val="00CC285C"/>
    <w:rsid w:val="00CC46CD"/>
    <w:rsid w:val="00CC5E76"/>
    <w:rsid w:val="00CD3A5D"/>
    <w:rsid w:val="00CD5FD4"/>
    <w:rsid w:val="00CE0DCE"/>
    <w:rsid w:val="00CE1BC9"/>
    <w:rsid w:val="00CE33C1"/>
    <w:rsid w:val="00CE4DD6"/>
    <w:rsid w:val="00CE76FF"/>
    <w:rsid w:val="00CF4012"/>
    <w:rsid w:val="00D00A76"/>
    <w:rsid w:val="00D01F75"/>
    <w:rsid w:val="00D02BC6"/>
    <w:rsid w:val="00D0310D"/>
    <w:rsid w:val="00D05803"/>
    <w:rsid w:val="00D05C7C"/>
    <w:rsid w:val="00D06906"/>
    <w:rsid w:val="00D07742"/>
    <w:rsid w:val="00D1010C"/>
    <w:rsid w:val="00D1276A"/>
    <w:rsid w:val="00D14DB7"/>
    <w:rsid w:val="00D15ED5"/>
    <w:rsid w:val="00D200AB"/>
    <w:rsid w:val="00D25B1C"/>
    <w:rsid w:val="00D31CD5"/>
    <w:rsid w:val="00D348F7"/>
    <w:rsid w:val="00D36EF4"/>
    <w:rsid w:val="00D371D0"/>
    <w:rsid w:val="00D4062A"/>
    <w:rsid w:val="00D40BC3"/>
    <w:rsid w:val="00D434EC"/>
    <w:rsid w:val="00D44391"/>
    <w:rsid w:val="00D44E9D"/>
    <w:rsid w:val="00D46DE6"/>
    <w:rsid w:val="00D472A7"/>
    <w:rsid w:val="00D51515"/>
    <w:rsid w:val="00D61A0E"/>
    <w:rsid w:val="00D61A7B"/>
    <w:rsid w:val="00D63A5C"/>
    <w:rsid w:val="00D70DAA"/>
    <w:rsid w:val="00D71CF9"/>
    <w:rsid w:val="00D73437"/>
    <w:rsid w:val="00D80405"/>
    <w:rsid w:val="00D80F9D"/>
    <w:rsid w:val="00D81BAE"/>
    <w:rsid w:val="00D833A0"/>
    <w:rsid w:val="00D84B17"/>
    <w:rsid w:val="00D8507D"/>
    <w:rsid w:val="00D86735"/>
    <w:rsid w:val="00D8718E"/>
    <w:rsid w:val="00D871FB"/>
    <w:rsid w:val="00D90C9D"/>
    <w:rsid w:val="00D90E57"/>
    <w:rsid w:val="00D91910"/>
    <w:rsid w:val="00D91AA8"/>
    <w:rsid w:val="00D944A6"/>
    <w:rsid w:val="00D968AE"/>
    <w:rsid w:val="00D96FC3"/>
    <w:rsid w:val="00D976BA"/>
    <w:rsid w:val="00DA0839"/>
    <w:rsid w:val="00DA12C3"/>
    <w:rsid w:val="00DA22B5"/>
    <w:rsid w:val="00DA495D"/>
    <w:rsid w:val="00DA7BA0"/>
    <w:rsid w:val="00DB469A"/>
    <w:rsid w:val="00DB52C3"/>
    <w:rsid w:val="00DB5DA3"/>
    <w:rsid w:val="00DB78A4"/>
    <w:rsid w:val="00DB7E5F"/>
    <w:rsid w:val="00DC10B0"/>
    <w:rsid w:val="00DC1594"/>
    <w:rsid w:val="00DC16CF"/>
    <w:rsid w:val="00DC2B45"/>
    <w:rsid w:val="00DC4BCD"/>
    <w:rsid w:val="00DC7ABC"/>
    <w:rsid w:val="00DD1107"/>
    <w:rsid w:val="00DD178F"/>
    <w:rsid w:val="00DD1FE4"/>
    <w:rsid w:val="00DD5703"/>
    <w:rsid w:val="00DE0583"/>
    <w:rsid w:val="00DE2966"/>
    <w:rsid w:val="00DE339D"/>
    <w:rsid w:val="00DE4107"/>
    <w:rsid w:val="00DF04ED"/>
    <w:rsid w:val="00DF0B5E"/>
    <w:rsid w:val="00DF0ED5"/>
    <w:rsid w:val="00DF5502"/>
    <w:rsid w:val="00DF72D9"/>
    <w:rsid w:val="00DF75DC"/>
    <w:rsid w:val="00DF7EC8"/>
    <w:rsid w:val="00E00B32"/>
    <w:rsid w:val="00E0240D"/>
    <w:rsid w:val="00E028ED"/>
    <w:rsid w:val="00E104F6"/>
    <w:rsid w:val="00E10748"/>
    <w:rsid w:val="00E11AC4"/>
    <w:rsid w:val="00E12F57"/>
    <w:rsid w:val="00E133FC"/>
    <w:rsid w:val="00E14282"/>
    <w:rsid w:val="00E156F2"/>
    <w:rsid w:val="00E1792D"/>
    <w:rsid w:val="00E2250E"/>
    <w:rsid w:val="00E24BF5"/>
    <w:rsid w:val="00E27DDF"/>
    <w:rsid w:val="00E27E01"/>
    <w:rsid w:val="00E30A90"/>
    <w:rsid w:val="00E32DBA"/>
    <w:rsid w:val="00E34BAC"/>
    <w:rsid w:val="00E43469"/>
    <w:rsid w:val="00E43535"/>
    <w:rsid w:val="00E43A0F"/>
    <w:rsid w:val="00E445DA"/>
    <w:rsid w:val="00E45379"/>
    <w:rsid w:val="00E50B22"/>
    <w:rsid w:val="00E51E18"/>
    <w:rsid w:val="00E533BD"/>
    <w:rsid w:val="00E53706"/>
    <w:rsid w:val="00E57CE2"/>
    <w:rsid w:val="00E600C3"/>
    <w:rsid w:val="00E617BD"/>
    <w:rsid w:val="00E61E05"/>
    <w:rsid w:val="00E64BD9"/>
    <w:rsid w:val="00E65A78"/>
    <w:rsid w:val="00E670C7"/>
    <w:rsid w:val="00E67E50"/>
    <w:rsid w:val="00E705B4"/>
    <w:rsid w:val="00E72263"/>
    <w:rsid w:val="00E72967"/>
    <w:rsid w:val="00E8155D"/>
    <w:rsid w:val="00E84364"/>
    <w:rsid w:val="00E8554D"/>
    <w:rsid w:val="00E85CC0"/>
    <w:rsid w:val="00E91616"/>
    <w:rsid w:val="00EA0E04"/>
    <w:rsid w:val="00EA0E12"/>
    <w:rsid w:val="00EA220D"/>
    <w:rsid w:val="00EA3156"/>
    <w:rsid w:val="00EA40A2"/>
    <w:rsid w:val="00EA4CD5"/>
    <w:rsid w:val="00EA5D2C"/>
    <w:rsid w:val="00EA5D8E"/>
    <w:rsid w:val="00EA7463"/>
    <w:rsid w:val="00EB07CF"/>
    <w:rsid w:val="00EB3B88"/>
    <w:rsid w:val="00EC0C14"/>
    <w:rsid w:val="00EC39BA"/>
    <w:rsid w:val="00EC3B8F"/>
    <w:rsid w:val="00EC4A46"/>
    <w:rsid w:val="00EC5CA0"/>
    <w:rsid w:val="00EC7372"/>
    <w:rsid w:val="00ED040E"/>
    <w:rsid w:val="00ED154F"/>
    <w:rsid w:val="00ED19D1"/>
    <w:rsid w:val="00ED30E8"/>
    <w:rsid w:val="00ED3B69"/>
    <w:rsid w:val="00ED4C2D"/>
    <w:rsid w:val="00ED6481"/>
    <w:rsid w:val="00ED6CD1"/>
    <w:rsid w:val="00EE008C"/>
    <w:rsid w:val="00EE5F2E"/>
    <w:rsid w:val="00EF1BA3"/>
    <w:rsid w:val="00EF4A64"/>
    <w:rsid w:val="00F02171"/>
    <w:rsid w:val="00F024EE"/>
    <w:rsid w:val="00F033EF"/>
    <w:rsid w:val="00F061A6"/>
    <w:rsid w:val="00F0710C"/>
    <w:rsid w:val="00F11A37"/>
    <w:rsid w:val="00F11AB3"/>
    <w:rsid w:val="00F14017"/>
    <w:rsid w:val="00F1684C"/>
    <w:rsid w:val="00F20633"/>
    <w:rsid w:val="00F20844"/>
    <w:rsid w:val="00F235BF"/>
    <w:rsid w:val="00F256F5"/>
    <w:rsid w:val="00F25CFE"/>
    <w:rsid w:val="00F35243"/>
    <w:rsid w:val="00F43113"/>
    <w:rsid w:val="00F43E6E"/>
    <w:rsid w:val="00F43EBF"/>
    <w:rsid w:val="00F44423"/>
    <w:rsid w:val="00F45D4E"/>
    <w:rsid w:val="00F51236"/>
    <w:rsid w:val="00F51242"/>
    <w:rsid w:val="00F5217B"/>
    <w:rsid w:val="00F5374C"/>
    <w:rsid w:val="00F541B8"/>
    <w:rsid w:val="00F56CC2"/>
    <w:rsid w:val="00F60142"/>
    <w:rsid w:val="00F60BC0"/>
    <w:rsid w:val="00F61B7F"/>
    <w:rsid w:val="00F62370"/>
    <w:rsid w:val="00F628D3"/>
    <w:rsid w:val="00F62DF9"/>
    <w:rsid w:val="00F6497E"/>
    <w:rsid w:val="00F64B12"/>
    <w:rsid w:val="00F677E2"/>
    <w:rsid w:val="00F67BDF"/>
    <w:rsid w:val="00F72A5B"/>
    <w:rsid w:val="00F73751"/>
    <w:rsid w:val="00F74156"/>
    <w:rsid w:val="00F7443C"/>
    <w:rsid w:val="00F75EAD"/>
    <w:rsid w:val="00F77154"/>
    <w:rsid w:val="00F80F33"/>
    <w:rsid w:val="00F846D6"/>
    <w:rsid w:val="00F851FE"/>
    <w:rsid w:val="00F8579D"/>
    <w:rsid w:val="00F86336"/>
    <w:rsid w:val="00F9173A"/>
    <w:rsid w:val="00F91800"/>
    <w:rsid w:val="00F94E99"/>
    <w:rsid w:val="00F95B9C"/>
    <w:rsid w:val="00F9650A"/>
    <w:rsid w:val="00F967C7"/>
    <w:rsid w:val="00FA0437"/>
    <w:rsid w:val="00FA233F"/>
    <w:rsid w:val="00FA2583"/>
    <w:rsid w:val="00FA2E05"/>
    <w:rsid w:val="00FA7D57"/>
    <w:rsid w:val="00FB0008"/>
    <w:rsid w:val="00FB071C"/>
    <w:rsid w:val="00FB3EA0"/>
    <w:rsid w:val="00FB55F4"/>
    <w:rsid w:val="00FB6164"/>
    <w:rsid w:val="00FB7140"/>
    <w:rsid w:val="00FC0B63"/>
    <w:rsid w:val="00FC2209"/>
    <w:rsid w:val="00FC7531"/>
    <w:rsid w:val="00FC7977"/>
    <w:rsid w:val="00FC7EAA"/>
    <w:rsid w:val="00FD2B88"/>
    <w:rsid w:val="00FD4FA5"/>
    <w:rsid w:val="00FD5166"/>
    <w:rsid w:val="00FD6F40"/>
    <w:rsid w:val="00FE5CF1"/>
    <w:rsid w:val="00FE6702"/>
    <w:rsid w:val="00FF2800"/>
    <w:rsid w:val="00FF30AC"/>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BC4A2"/>
  <w15:docId w15:val="{AE0AC1BB-9A05-42C4-884C-477498A1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5082466">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06316487">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8287172">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lgt/indice/viillaguerrero/licitaciones/0/0/2.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llaguerrero.ayuntamientodigital.gob.mx/contenidos/villaguerrero/pdfs/BANDOZMUNICIPALZ2018.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ipo3/lgt/indice/villaguerrero.web"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BCB0E-51D1-4F8C-9A8D-706E1757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13353</Words>
  <Characters>73443</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USER</cp:lastModifiedBy>
  <cp:revision>6</cp:revision>
  <cp:lastPrinted>2018-12-10T22:42:00Z</cp:lastPrinted>
  <dcterms:created xsi:type="dcterms:W3CDTF">2018-12-20T17:55:00Z</dcterms:created>
  <dcterms:modified xsi:type="dcterms:W3CDTF">2019-02-18T19:49:00Z</dcterms:modified>
</cp:coreProperties>
</file>